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E58A6" w14:textId="77777777" w:rsidR="008A54A0" w:rsidRDefault="008A54A0">
      <w:pPr>
        <w:rPr>
          <w:b/>
          <w:sz w:val="24"/>
          <w:szCs w:val="24"/>
        </w:rPr>
      </w:pPr>
    </w:p>
    <w:tbl>
      <w:tblPr>
        <w:tblW w:w="10916" w:type="dxa"/>
        <w:tblInd w:w="-7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418"/>
        <w:gridCol w:w="1276"/>
        <w:gridCol w:w="2051"/>
        <w:gridCol w:w="1776"/>
        <w:gridCol w:w="993"/>
        <w:gridCol w:w="1313"/>
        <w:gridCol w:w="1522"/>
      </w:tblGrid>
      <w:tr w:rsidR="008A54A0" w14:paraId="69AE58AA" w14:textId="77777777">
        <w:trPr>
          <w:cantSplit/>
          <w:trHeight w:val="336"/>
        </w:trPr>
        <w:tc>
          <w:tcPr>
            <w:tcW w:w="567" w:type="dxa"/>
            <w:vMerge w:val="restart"/>
            <w:shd w:val="clear" w:color="auto" w:fill="C0C0C0"/>
            <w:textDirection w:val="btLr"/>
          </w:tcPr>
          <w:p w14:paraId="69AE58A7" w14:textId="77777777" w:rsidR="008A54A0" w:rsidRDefault="00D32481">
            <w:pPr>
              <w:ind w:left="113" w:right="113"/>
              <w:jc w:val="center"/>
              <w:rPr>
                <w:sz w:val="22"/>
                <w:szCs w:val="22"/>
              </w:rPr>
            </w:pPr>
            <w:r>
              <w:rPr>
                <w:sz w:val="22"/>
                <w:szCs w:val="22"/>
              </w:rPr>
              <w:t>Wypełnia Zespół Kierunku</w:t>
            </w:r>
          </w:p>
        </w:tc>
        <w:tc>
          <w:tcPr>
            <w:tcW w:w="7514" w:type="dxa"/>
            <w:gridSpan w:val="5"/>
          </w:tcPr>
          <w:p w14:paraId="69AE58A8" w14:textId="77777777" w:rsidR="008A54A0" w:rsidRDefault="00D32481">
            <w:pPr>
              <w:rPr>
                <w:sz w:val="22"/>
                <w:szCs w:val="22"/>
              </w:rPr>
            </w:pPr>
            <w:r>
              <w:rPr>
                <w:sz w:val="22"/>
                <w:szCs w:val="22"/>
              </w:rPr>
              <w:t xml:space="preserve">Nazwa modułu (bloku przedmiotów): </w:t>
            </w:r>
            <w:r>
              <w:rPr>
                <w:b/>
                <w:sz w:val="22"/>
                <w:szCs w:val="22"/>
              </w:rPr>
              <w:t>Moduł wybieralny: FINANSE I RACHUNKOWOŚĆ PRZEDSIĘBIORSTW</w:t>
            </w:r>
          </w:p>
        </w:tc>
        <w:tc>
          <w:tcPr>
            <w:tcW w:w="2835" w:type="dxa"/>
            <w:gridSpan w:val="2"/>
            <w:shd w:val="clear" w:color="auto" w:fill="C0C0C0"/>
          </w:tcPr>
          <w:p w14:paraId="69AE58A9" w14:textId="77777777" w:rsidR="008A54A0" w:rsidRDefault="00D32481">
            <w:pPr>
              <w:rPr>
                <w:sz w:val="22"/>
                <w:szCs w:val="22"/>
              </w:rPr>
            </w:pPr>
            <w:r>
              <w:rPr>
                <w:sz w:val="22"/>
                <w:szCs w:val="22"/>
              </w:rPr>
              <w:t>Kod modułu: D</w:t>
            </w:r>
          </w:p>
        </w:tc>
      </w:tr>
      <w:tr w:rsidR="008A54A0" w14:paraId="69AE58AE" w14:textId="77777777">
        <w:trPr>
          <w:cantSplit/>
        </w:trPr>
        <w:tc>
          <w:tcPr>
            <w:tcW w:w="567" w:type="dxa"/>
            <w:vMerge/>
            <w:shd w:val="clear" w:color="auto" w:fill="C0C0C0"/>
            <w:textDirection w:val="btLr"/>
          </w:tcPr>
          <w:p w14:paraId="69AE58AB" w14:textId="77777777" w:rsidR="008A54A0" w:rsidRDefault="008A54A0">
            <w:pPr>
              <w:ind w:left="113" w:right="113"/>
              <w:jc w:val="center"/>
              <w:rPr>
                <w:sz w:val="22"/>
                <w:szCs w:val="22"/>
              </w:rPr>
            </w:pPr>
          </w:p>
        </w:tc>
        <w:tc>
          <w:tcPr>
            <w:tcW w:w="7514" w:type="dxa"/>
            <w:gridSpan w:val="5"/>
          </w:tcPr>
          <w:p w14:paraId="69AE58AC" w14:textId="77777777" w:rsidR="008A54A0" w:rsidRDefault="00D32481">
            <w:pPr>
              <w:rPr>
                <w:sz w:val="22"/>
                <w:szCs w:val="22"/>
              </w:rPr>
            </w:pPr>
            <w:r>
              <w:rPr>
                <w:sz w:val="22"/>
                <w:szCs w:val="22"/>
              </w:rPr>
              <w:t xml:space="preserve">Nazwa przedmiotu: </w:t>
            </w:r>
            <w:r>
              <w:rPr>
                <w:b/>
                <w:bCs/>
                <w:sz w:val="22"/>
                <w:szCs w:val="22"/>
              </w:rPr>
              <w:t>Rynki finansowe</w:t>
            </w:r>
          </w:p>
        </w:tc>
        <w:tc>
          <w:tcPr>
            <w:tcW w:w="2835" w:type="dxa"/>
            <w:gridSpan w:val="2"/>
            <w:shd w:val="clear" w:color="auto" w:fill="C0C0C0"/>
          </w:tcPr>
          <w:p w14:paraId="69AE58AD" w14:textId="77777777" w:rsidR="008A54A0" w:rsidRDefault="00D32481">
            <w:pPr>
              <w:rPr>
                <w:sz w:val="22"/>
                <w:szCs w:val="22"/>
              </w:rPr>
            </w:pPr>
            <w:r>
              <w:rPr>
                <w:sz w:val="22"/>
                <w:szCs w:val="22"/>
              </w:rPr>
              <w:t>Kod przedmiotu: 34.</w:t>
            </w:r>
          </w:p>
        </w:tc>
      </w:tr>
      <w:tr w:rsidR="008A54A0" w14:paraId="69AE58B1" w14:textId="77777777">
        <w:trPr>
          <w:cantSplit/>
        </w:trPr>
        <w:tc>
          <w:tcPr>
            <w:tcW w:w="567" w:type="dxa"/>
            <w:vMerge/>
          </w:tcPr>
          <w:p w14:paraId="69AE58AF" w14:textId="77777777" w:rsidR="008A54A0" w:rsidRDefault="008A54A0">
            <w:pPr>
              <w:rPr>
                <w:sz w:val="22"/>
                <w:szCs w:val="22"/>
              </w:rPr>
            </w:pPr>
          </w:p>
        </w:tc>
        <w:tc>
          <w:tcPr>
            <w:tcW w:w="10349" w:type="dxa"/>
            <w:gridSpan w:val="7"/>
          </w:tcPr>
          <w:p w14:paraId="69AE58B0" w14:textId="77777777" w:rsidR="008A54A0" w:rsidRDefault="00D32481">
            <w:pPr>
              <w:rPr>
                <w:b/>
                <w:sz w:val="22"/>
                <w:szCs w:val="22"/>
              </w:rPr>
            </w:pPr>
            <w:r>
              <w:rPr>
                <w:sz w:val="22"/>
                <w:szCs w:val="22"/>
              </w:rPr>
              <w:t>Nazwa jednostki organizacyjnej prowadzącej przedmiot / moduł</w:t>
            </w:r>
            <w:r>
              <w:rPr>
                <w:b/>
                <w:sz w:val="22"/>
                <w:szCs w:val="22"/>
              </w:rPr>
              <w:t xml:space="preserve">: </w:t>
            </w:r>
            <w:r>
              <w:rPr>
                <w:b/>
                <w:sz w:val="22"/>
                <w:szCs w:val="22"/>
              </w:rPr>
              <w:t>Instytut Ekonomiczny</w:t>
            </w:r>
          </w:p>
        </w:tc>
      </w:tr>
      <w:tr w:rsidR="008A54A0" w14:paraId="69AE58B4" w14:textId="77777777">
        <w:trPr>
          <w:cantSplit/>
        </w:trPr>
        <w:tc>
          <w:tcPr>
            <w:tcW w:w="567" w:type="dxa"/>
            <w:vMerge/>
          </w:tcPr>
          <w:p w14:paraId="69AE58B2" w14:textId="77777777" w:rsidR="008A54A0" w:rsidRDefault="008A54A0">
            <w:pPr>
              <w:rPr>
                <w:sz w:val="22"/>
                <w:szCs w:val="22"/>
              </w:rPr>
            </w:pPr>
          </w:p>
        </w:tc>
        <w:tc>
          <w:tcPr>
            <w:tcW w:w="10349" w:type="dxa"/>
            <w:gridSpan w:val="7"/>
          </w:tcPr>
          <w:p w14:paraId="69AE58B3" w14:textId="77777777" w:rsidR="008A54A0" w:rsidRDefault="00D32481">
            <w:pPr>
              <w:rPr>
                <w:sz w:val="22"/>
                <w:szCs w:val="22"/>
              </w:rPr>
            </w:pPr>
            <w:r>
              <w:rPr>
                <w:sz w:val="22"/>
                <w:szCs w:val="22"/>
              </w:rPr>
              <w:t xml:space="preserve">Nazwa kierunku: </w:t>
            </w:r>
            <w:r>
              <w:rPr>
                <w:b/>
                <w:sz w:val="22"/>
                <w:szCs w:val="22"/>
              </w:rPr>
              <w:t>Ekonomia</w:t>
            </w:r>
          </w:p>
        </w:tc>
      </w:tr>
      <w:tr w:rsidR="008A54A0" w14:paraId="69AE58B9" w14:textId="77777777">
        <w:trPr>
          <w:cantSplit/>
        </w:trPr>
        <w:tc>
          <w:tcPr>
            <w:tcW w:w="567" w:type="dxa"/>
            <w:vMerge/>
          </w:tcPr>
          <w:p w14:paraId="69AE58B5" w14:textId="77777777" w:rsidR="008A54A0" w:rsidRDefault="008A54A0">
            <w:pPr>
              <w:rPr>
                <w:sz w:val="22"/>
                <w:szCs w:val="22"/>
              </w:rPr>
            </w:pPr>
          </w:p>
        </w:tc>
        <w:tc>
          <w:tcPr>
            <w:tcW w:w="2694" w:type="dxa"/>
            <w:gridSpan w:val="2"/>
          </w:tcPr>
          <w:p w14:paraId="69AE58B6" w14:textId="77777777" w:rsidR="008A54A0" w:rsidRDefault="00D32481">
            <w:pPr>
              <w:rPr>
                <w:b/>
                <w:sz w:val="22"/>
                <w:szCs w:val="22"/>
              </w:rPr>
            </w:pPr>
            <w:r>
              <w:rPr>
                <w:sz w:val="22"/>
                <w:szCs w:val="22"/>
              </w:rPr>
              <w:t xml:space="preserve">Forma studiów: </w:t>
            </w:r>
            <w:r>
              <w:rPr>
                <w:b/>
                <w:sz w:val="22"/>
                <w:szCs w:val="22"/>
              </w:rPr>
              <w:t>stacjonarne</w:t>
            </w:r>
          </w:p>
        </w:tc>
        <w:tc>
          <w:tcPr>
            <w:tcW w:w="3827" w:type="dxa"/>
            <w:gridSpan w:val="2"/>
          </w:tcPr>
          <w:p w14:paraId="69AE58B7" w14:textId="77777777" w:rsidR="008A54A0" w:rsidRDefault="00D32481">
            <w:pPr>
              <w:rPr>
                <w:sz w:val="22"/>
                <w:szCs w:val="22"/>
              </w:rPr>
            </w:pPr>
            <w:r>
              <w:rPr>
                <w:sz w:val="22"/>
                <w:szCs w:val="22"/>
              </w:rPr>
              <w:t xml:space="preserve">Profil kształcenia: </w:t>
            </w:r>
            <w:r>
              <w:rPr>
                <w:b/>
                <w:sz w:val="22"/>
                <w:szCs w:val="22"/>
              </w:rPr>
              <w:t>praktyczny</w:t>
            </w:r>
          </w:p>
        </w:tc>
        <w:tc>
          <w:tcPr>
            <w:tcW w:w="3828" w:type="dxa"/>
            <w:gridSpan w:val="3"/>
          </w:tcPr>
          <w:p w14:paraId="69AE58B8" w14:textId="77777777" w:rsidR="008A54A0" w:rsidRDefault="00D32481">
            <w:pPr>
              <w:rPr>
                <w:sz w:val="22"/>
                <w:szCs w:val="22"/>
              </w:rPr>
            </w:pPr>
            <w:r>
              <w:rPr>
                <w:sz w:val="22"/>
                <w:szCs w:val="22"/>
              </w:rPr>
              <w:t xml:space="preserve">Specjalność: </w:t>
            </w:r>
            <w:r>
              <w:rPr>
                <w:b/>
                <w:sz w:val="22"/>
                <w:szCs w:val="22"/>
              </w:rPr>
              <w:t>FiRP</w:t>
            </w:r>
          </w:p>
        </w:tc>
      </w:tr>
      <w:tr w:rsidR="008A54A0" w14:paraId="69AE58BE" w14:textId="77777777">
        <w:trPr>
          <w:cantSplit/>
        </w:trPr>
        <w:tc>
          <w:tcPr>
            <w:tcW w:w="567" w:type="dxa"/>
            <w:vMerge/>
          </w:tcPr>
          <w:p w14:paraId="69AE58BA" w14:textId="77777777" w:rsidR="008A54A0" w:rsidRDefault="008A54A0">
            <w:pPr>
              <w:rPr>
                <w:sz w:val="22"/>
                <w:szCs w:val="22"/>
              </w:rPr>
            </w:pPr>
          </w:p>
        </w:tc>
        <w:tc>
          <w:tcPr>
            <w:tcW w:w="2694" w:type="dxa"/>
            <w:gridSpan w:val="2"/>
          </w:tcPr>
          <w:p w14:paraId="69AE58BB" w14:textId="77777777" w:rsidR="008A54A0" w:rsidRDefault="00D32481">
            <w:pPr>
              <w:rPr>
                <w:sz w:val="22"/>
                <w:szCs w:val="22"/>
              </w:rPr>
            </w:pPr>
            <w:r>
              <w:rPr>
                <w:sz w:val="22"/>
                <w:szCs w:val="22"/>
              </w:rPr>
              <w:t xml:space="preserve">Rok / semestr: </w:t>
            </w:r>
            <w:r>
              <w:rPr>
                <w:b/>
                <w:sz w:val="22"/>
                <w:szCs w:val="22"/>
              </w:rPr>
              <w:t>IV//VII</w:t>
            </w:r>
          </w:p>
        </w:tc>
        <w:tc>
          <w:tcPr>
            <w:tcW w:w="3827" w:type="dxa"/>
            <w:gridSpan w:val="2"/>
          </w:tcPr>
          <w:p w14:paraId="69AE58BC" w14:textId="77777777" w:rsidR="008A54A0" w:rsidRDefault="00D32481">
            <w:pPr>
              <w:rPr>
                <w:sz w:val="22"/>
                <w:szCs w:val="22"/>
              </w:rPr>
            </w:pPr>
            <w:r>
              <w:rPr>
                <w:sz w:val="22"/>
                <w:szCs w:val="22"/>
              </w:rPr>
              <w:t>Status przedmiotu/modułu:</w:t>
            </w:r>
            <w:r>
              <w:rPr>
                <w:b/>
                <w:sz w:val="22"/>
                <w:szCs w:val="22"/>
              </w:rPr>
              <w:t>obowiazkowy</w:t>
            </w:r>
          </w:p>
        </w:tc>
        <w:tc>
          <w:tcPr>
            <w:tcW w:w="3828" w:type="dxa"/>
            <w:gridSpan w:val="3"/>
          </w:tcPr>
          <w:p w14:paraId="69AE58BD" w14:textId="77777777" w:rsidR="008A54A0" w:rsidRDefault="00D32481">
            <w:pPr>
              <w:rPr>
                <w:sz w:val="22"/>
                <w:szCs w:val="22"/>
              </w:rPr>
            </w:pPr>
            <w:r>
              <w:rPr>
                <w:sz w:val="22"/>
                <w:szCs w:val="22"/>
              </w:rPr>
              <w:t xml:space="preserve">Język przedmiotu / modułu: </w:t>
            </w:r>
            <w:r>
              <w:rPr>
                <w:b/>
                <w:sz w:val="22"/>
                <w:szCs w:val="22"/>
              </w:rPr>
              <w:t>polski</w:t>
            </w:r>
          </w:p>
        </w:tc>
      </w:tr>
      <w:tr w:rsidR="008A54A0" w14:paraId="69AE58C7" w14:textId="77777777">
        <w:trPr>
          <w:cantSplit/>
        </w:trPr>
        <w:tc>
          <w:tcPr>
            <w:tcW w:w="567" w:type="dxa"/>
            <w:vMerge/>
          </w:tcPr>
          <w:p w14:paraId="69AE58BF" w14:textId="77777777" w:rsidR="008A54A0" w:rsidRDefault="008A54A0">
            <w:pPr>
              <w:rPr>
                <w:sz w:val="22"/>
                <w:szCs w:val="22"/>
              </w:rPr>
            </w:pPr>
          </w:p>
        </w:tc>
        <w:tc>
          <w:tcPr>
            <w:tcW w:w="1418" w:type="dxa"/>
          </w:tcPr>
          <w:p w14:paraId="69AE58C0" w14:textId="77777777" w:rsidR="008A54A0" w:rsidRDefault="00D32481">
            <w:pPr>
              <w:rPr>
                <w:sz w:val="22"/>
                <w:szCs w:val="22"/>
              </w:rPr>
            </w:pPr>
            <w:r>
              <w:rPr>
                <w:sz w:val="22"/>
                <w:szCs w:val="22"/>
              </w:rPr>
              <w:t>Forma zajęć</w:t>
            </w:r>
          </w:p>
        </w:tc>
        <w:tc>
          <w:tcPr>
            <w:tcW w:w="1276" w:type="dxa"/>
            <w:vAlign w:val="center"/>
          </w:tcPr>
          <w:p w14:paraId="69AE58C1" w14:textId="77777777" w:rsidR="008A54A0" w:rsidRDefault="00D32481">
            <w:pPr>
              <w:jc w:val="center"/>
              <w:rPr>
                <w:sz w:val="22"/>
                <w:szCs w:val="22"/>
              </w:rPr>
            </w:pPr>
            <w:r>
              <w:rPr>
                <w:sz w:val="22"/>
                <w:szCs w:val="22"/>
              </w:rPr>
              <w:t>wykład</w:t>
            </w:r>
          </w:p>
        </w:tc>
        <w:tc>
          <w:tcPr>
            <w:tcW w:w="2051" w:type="dxa"/>
            <w:vAlign w:val="center"/>
          </w:tcPr>
          <w:p w14:paraId="69AE58C2" w14:textId="77777777" w:rsidR="008A54A0" w:rsidRDefault="00D32481">
            <w:pPr>
              <w:jc w:val="center"/>
              <w:rPr>
                <w:sz w:val="22"/>
                <w:szCs w:val="22"/>
              </w:rPr>
            </w:pPr>
            <w:r>
              <w:rPr>
                <w:sz w:val="22"/>
                <w:szCs w:val="22"/>
              </w:rPr>
              <w:t>ćwiczenia</w:t>
            </w:r>
          </w:p>
        </w:tc>
        <w:tc>
          <w:tcPr>
            <w:tcW w:w="1776" w:type="dxa"/>
            <w:vAlign w:val="center"/>
          </w:tcPr>
          <w:p w14:paraId="69AE58C3" w14:textId="77777777" w:rsidR="008A54A0" w:rsidRDefault="00D32481">
            <w:pPr>
              <w:jc w:val="center"/>
              <w:rPr>
                <w:sz w:val="22"/>
                <w:szCs w:val="22"/>
              </w:rPr>
            </w:pPr>
            <w:r>
              <w:rPr>
                <w:sz w:val="22"/>
                <w:szCs w:val="22"/>
              </w:rPr>
              <w:t>laboratorium</w:t>
            </w:r>
          </w:p>
        </w:tc>
        <w:tc>
          <w:tcPr>
            <w:tcW w:w="993" w:type="dxa"/>
            <w:vAlign w:val="center"/>
          </w:tcPr>
          <w:p w14:paraId="69AE58C4" w14:textId="77777777" w:rsidR="008A54A0" w:rsidRDefault="00D32481">
            <w:pPr>
              <w:jc w:val="center"/>
              <w:rPr>
                <w:sz w:val="22"/>
                <w:szCs w:val="22"/>
              </w:rPr>
            </w:pPr>
            <w:r>
              <w:rPr>
                <w:sz w:val="22"/>
                <w:szCs w:val="22"/>
              </w:rPr>
              <w:t>projekt</w:t>
            </w:r>
          </w:p>
        </w:tc>
        <w:tc>
          <w:tcPr>
            <w:tcW w:w="1313" w:type="dxa"/>
            <w:vAlign w:val="center"/>
          </w:tcPr>
          <w:p w14:paraId="69AE58C5" w14:textId="77777777" w:rsidR="008A54A0" w:rsidRDefault="00D32481">
            <w:pPr>
              <w:jc w:val="center"/>
              <w:rPr>
                <w:sz w:val="22"/>
                <w:szCs w:val="22"/>
              </w:rPr>
            </w:pPr>
            <w:r>
              <w:rPr>
                <w:sz w:val="22"/>
                <w:szCs w:val="22"/>
              </w:rPr>
              <w:t>seminarium</w:t>
            </w:r>
          </w:p>
        </w:tc>
        <w:tc>
          <w:tcPr>
            <w:tcW w:w="1522" w:type="dxa"/>
            <w:vAlign w:val="center"/>
          </w:tcPr>
          <w:p w14:paraId="69AE58C6" w14:textId="77777777" w:rsidR="008A54A0" w:rsidRDefault="00D32481">
            <w:pPr>
              <w:jc w:val="center"/>
              <w:rPr>
                <w:sz w:val="22"/>
                <w:szCs w:val="22"/>
              </w:rPr>
            </w:pPr>
            <w:r>
              <w:rPr>
                <w:sz w:val="22"/>
                <w:szCs w:val="22"/>
              </w:rPr>
              <w:t xml:space="preserve">inne </w:t>
            </w:r>
            <w:r>
              <w:rPr>
                <w:sz w:val="22"/>
                <w:szCs w:val="22"/>
              </w:rPr>
              <w:br/>
              <w:t>(wpisać jakie)</w:t>
            </w:r>
          </w:p>
        </w:tc>
      </w:tr>
      <w:tr w:rsidR="008A54A0" w14:paraId="69AE58D0" w14:textId="77777777">
        <w:trPr>
          <w:cantSplit/>
        </w:trPr>
        <w:tc>
          <w:tcPr>
            <w:tcW w:w="567" w:type="dxa"/>
            <w:vMerge/>
          </w:tcPr>
          <w:p w14:paraId="69AE58C8" w14:textId="77777777" w:rsidR="008A54A0" w:rsidRDefault="008A54A0">
            <w:pPr>
              <w:rPr>
                <w:sz w:val="22"/>
                <w:szCs w:val="22"/>
              </w:rPr>
            </w:pPr>
          </w:p>
        </w:tc>
        <w:tc>
          <w:tcPr>
            <w:tcW w:w="1418" w:type="dxa"/>
          </w:tcPr>
          <w:p w14:paraId="69AE58C9" w14:textId="77777777" w:rsidR="008A54A0" w:rsidRDefault="00D32481">
            <w:pPr>
              <w:rPr>
                <w:sz w:val="22"/>
                <w:szCs w:val="22"/>
              </w:rPr>
            </w:pPr>
            <w:r>
              <w:rPr>
                <w:sz w:val="22"/>
                <w:szCs w:val="22"/>
              </w:rPr>
              <w:t>Wymiar zajęć (godz.)</w:t>
            </w:r>
          </w:p>
        </w:tc>
        <w:tc>
          <w:tcPr>
            <w:tcW w:w="1276" w:type="dxa"/>
            <w:vAlign w:val="center"/>
          </w:tcPr>
          <w:p w14:paraId="69AE58CA" w14:textId="77777777" w:rsidR="008A54A0" w:rsidRDefault="00D32481">
            <w:pPr>
              <w:jc w:val="center"/>
              <w:rPr>
                <w:b/>
                <w:sz w:val="22"/>
                <w:szCs w:val="22"/>
              </w:rPr>
            </w:pPr>
            <w:r>
              <w:rPr>
                <w:b/>
                <w:sz w:val="22"/>
                <w:szCs w:val="22"/>
              </w:rPr>
              <w:t>15</w:t>
            </w:r>
          </w:p>
        </w:tc>
        <w:tc>
          <w:tcPr>
            <w:tcW w:w="2051" w:type="dxa"/>
            <w:vAlign w:val="center"/>
          </w:tcPr>
          <w:p w14:paraId="69AE58CB" w14:textId="77777777" w:rsidR="008A54A0" w:rsidRDefault="00D32481">
            <w:pPr>
              <w:jc w:val="center"/>
              <w:rPr>
                <w:b/>
                <w:sz w:val="22"/>
                <w:szCs w:val="22"/>
              </w:rPr>
            </w:pPr>
            <w:r>
              <w:rPr>
                <w:b/>
                <w:sz w:val="22"/>
                <w:szCs w:val="22"/>
              </w:rPr>
              <w:t>15</w:t>
            </w:r>
          </w:p>
        </w:tc>
        <w:tc>
          <w:tcPr>
            <w:tcW w:w="1776" w:type="dxa"/>
            <w:vAlign w:val="center"/>
          </w:tcPr>
          <w:p w14:paraId="69AE58CC" w14:textId="77777777" w:rsidR="008A54A0" w:rsidRDefault="008A54A0">
            <w:pPr>
              <w:jc w:val="center"/>
              <w:rPr>
                <w:b/>
                <w:sz w:val="22"/>
                <w:szCs w:val="22"/>
              </w:rPr>
            </w:pPr>
          </w:p>
        </w:tc>
        <w:tc>
          <w:tcPr>
            <w:tcW w:w="993" w:type="dxa"/>
            <w:vAlign w:val="center"/>
          </w:tcPr>
          <w:p w14:paraId="69AE58CD" w14:textId="77777777" w:rsidR="008A54A0" w:rsidRDefault="008A54A0">
            <w:pPr>
              <w:jc w:val="center"/>
              <w:rPr>
                <w:b/>
                <w:sz w:val="22"/>
                <w:szCs w:val="22"/>
              </w:rPr>
            </w:pPr>
          </w:p>
        </w:tc>
        <w:tc>
          <w:tcPr>
            <w:tcW w:w="1313" w:type="dxa"/>
            <w:vAlign w:val="center"/>
          </w:tcPr>
          <w:p w14:paraId="69AE58CE" w14:textId="77777777" w:rsidR="008A54A0" w:rsidRDefault="008A54A0">
            <w:pPr>
              <w:jc w:val="center"/>
              <w:rPr>
                <w:b/>
                <w:sz w:val="22"/>
                <w:szCs w:val="22"/>
              </w:rPr>
            </w:pPr>
          </w:p>
        </w:tc>
        <w:tc>
          <w:tcPr>
            <w:tcW w:w="1522" w:type="dxa"/>
            <w:vAlign w:val="center"/>
          </w:tcPr>
          <w:p w14:paraId="69AE58CF" w14:textId="77777777" w:rsidR="008A54A0" w:rsidRDefault="008A54A0">
            <w:pPr>
              <w:jc w:val="center"/>
              <w:rPr>
                <w:b/>
                <w:sz w:val="22"/>
                <w:szCs w:val="22"/>
              </w:rPr>
            </w:pPr>
          </w:p>
        </w:tc>
      </w:tr>
    </w:tbl>
    <w:p w14:paraId="69AE58D1" w14:textId="77777777" w:rsidR="008A54A0" w:rsidRDefault="008A54A0">
      <w:pPr>
        <w:rPr>
          <w:sz w:val="22"/>
          <w:szCs w:val="22"/>
        </w:rPr>
      </w:pPr>
    </w:p>
    <w:tbl>
      <w:tblPr>
        <w:tblW w:w="10916" w:type="dxa"/>
        <w:tblInd w:w="-7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6"/>
        <w:gridCol w:w="8080"/>
      </w:tblGrid>
      <w:tr w:rsidR="008A54A0" w14:paraId="69AE58D4" w14:textId="77777777">
        <w:tc>
          <w:tcPr>
            <w:tcW w:w="2836" w:type="dxa"/>
            <w:tcBorders>
              <w:top w:val="single" w:sz="12" w:space="0" w:color="auto"/>
            </w:tcBorders>
            <w:vAlign w:val="center"/>
          </w:tcPr>
          <w:p w14:paraId="69AE58D2" w14:textId="77777777" w:rsidR="008A54A0" w:rsidRDefault="00D32481">
            <w:pPr>
              <w:rPr>
                <w:sz w:val="22"/>
                <w:szCs w:val="22"/>
              </w:rPr>
            </w:pPr>
            <w:r>
              <w:rPr>
                <w:sz w:val="22"/>
                <w:szCs w:val="22"/>
              </w:rPr>
              <w:t>Koordynator przedmiotu / modułu</w:t>
            </w:r>
          </w:p>
        </w:tc>
        <w:tc>
          <w:tcPr>
            <w:tcW w:w="8080" w:type="dxa"/>
            <w:tcBorders>
              <w:top w:val="single" w:sz="12" w:space="0" w:color="auto"/>
            </w:tcBorders>
            <w:vAlign w:val="center"/>
          </w:tcPr>
          <w:p w14:paraId="69AE58D3" w14:textId="77777777" w:rsidR="008A54A0" w:rsidRDefault="00D32481">
            <w:pPr>
              <w:rPr>
                <w:sz w:val="22"/>
                <w:szCs w:val="22"/>
              </w:rPr>
            </w:pPr>
            <w:r>
              <w:rPr>
                <w:sz w:val="22"/>
                <w:szCs w:val="22"/>
              </w:rPr>
              <w:t>dr inż. Artur Laszuk</w:t>
            </w:r>
          </w:p>
        </w:tc>
      </w:tr>
      <w:tr w:rsidR="008A54A0" w14:paraId="69AE58D7" w14:textId="77777777">
        <w:tc>
          <w:tcPr>
            <w:tcW w:w="2836" w:type="dxa"/>
            <w:vAlign w:val="center"/>
          </w:tcPr>
          <w:p w14:paraId="69AE58D5" w14:textId="77777777" w:rsidR="008A54A0" w:rsidRDefault="00D32481">
            <w:pPr>
              <w:rPr>
                <w:sz w:val="22"/>
                <w:szCs w:val="22"/>
              </w:rPr>
            </w:pPr>
            <w:r>
              <w:rPr>
                <w:sz w:val="22"/>
                <w:szCs w:val="22"/>
              </w:rPr>
              <w:t>Prowadzący zajęcia</w:t>
            </w:r>
          </w:p>
        </w:tc>
        <w:tc>
          <w:tcPr>
            <w:tcW w:w="8080" w:type="dxa"/>
            <w:vAlign w:val="center"/>
          </w:tcPr>
          <w:p w14:paraId="69AE58D6" w14:textId="77777777" w:rsidR="008A54A0" w:rsidRDefault="00D32481">
            <w:pPr>
              <w:rPr>
                <w:sz w:val="22"/>
                <w:szCs w:val="22"/>
              </w:rPr>
            </w:pPr>
            <w:r>
              <w:rPr>
                <w:sz w:val="22"/>
                <w:szCs w:val="22"/>
              </w:rPr>
              <w:t>dr inż. Artur Laszuk</w:t>
            </w:r>
          </w:p>
        </w:tc>
      </w:tr>
      <w:tr w:rsidR="008A54A0" w14:paraId="69AE58DA" w14:textId="77777777">
        <w:trPr>
          <w:trHeight w:val="90"/>
        </w:trPr>
        <w:tc>
          <w:tcPr>
            <w:tcW w:w="2836" w:type="dxa"/>
            <w:vAlign w:val="center"/>
          </w:tcPr>
          <w:p w14:paraId="69AE58D8" w14:textId="77777777" w:rsidR="008A54A0" w:rsidRDefault="00D32481">
            <w:pPr>
              <w:spacing w:before="120" w:after="120"/>
              <w:rPr>
                <w:sz w:val="22"/>
                <w:szCs w:val="22"/>
              </w:rPr>
            </w:pPr>
            <w:r>
              <w:rPr>
                <w:sz w:val="22"/>
                <w:szCs w:val="22"/>
              </w:rPr>
              <w:t>Cel  kształcenia przedmiotu / modułu</w:t>
            </w:r>
          </w:p>
        </w:tc>
        <w:tc>
          <w:tcPr>
            <w:tcW w:w="8080" w:type="dxa"/>
            <w:vAlign w:val="center"/>
          </w:tcPr>
          <w:p w14:paraId="69AE58D9" w14:textId="77777777" w:rsidR="008A54A0" w:rsidRDefault="00D32481">
            <w:pPr>
              <w:jc w:val="both"/>
              <w:rPr>
                <w:sz w:val="22"/>
                <w:szCs w:val="22"/>
              </w:rPr>
            </w:pPr>
            <w:r>
              <w:rPr>
                <w:sz w:val="22"/>
              </w:rPr>
              <w:t xml:space="preserve">Zapoznanie </w:t>
            </w:r>
            <w:r>
              <w:rPr>
                <w:sz w:val="22"/>
              </w:rPr>
              <w:t>studentów z funkcjonowaniem rynku finansowego w Polsce, jego strukturą  oraz wykształcenie praktycznych umiejętności w zakresie wykorzystania instrumentów rynku finansowego w transakcjach rynkowych.</w:t>
            </w:r>
          </w:p>
        </w:tc>
      </w:tr>
      <w:tr w:rsidR="008A54A0" w14:paraId="69AE58DD" w14:textId="77777777">
        <w:tc>
          <w:tcPr>
            <w:tcW w:w="2836" w:type="dxa"/>
            <w:tcBorders>
              <w:bottom w:val="single" w:sz="12" w:space="0" w:color="auto"/>
            </w:tcBorders>
            <w:vAlign w:val="center"/>
          </w:tcPr>
          <w:p w14:paraId="69AE58DB" w14:textId="77777777" w:rsidR="008A54A0" w:rsidRDefault="00D32481">
            <w:pPr>
              <w:spacing w:before="120" w:after="120"/>
              <w:rPr>
                <w:sz w:val="22"/>
                <w:szCs w:val="22"/>
              </w:rPr>
            </w:pPr>
            <w:r>
              <w:rPr>
                <w:sz w:val="22"/>
                <w:szCs w:val="22"/>
              </w:rPr>
              <w:t>Wymagania wstępne</w:t>
            </w:r>
          </w:p>
        </w:tc>
        <w:tc>
          <w:tcPr>
            <w:tcW w:w="8080" w:type="dxa"/>
            <w:tcBorders>
              <w:bottom w:val="single" w:sz="12" w:space="0" w:color="auto"/>
            </w:tcBorders>
            <w:vAlign w:val="center"/>
          </w:tcPr>
          <w:p w14:paraId="69AE58DC" w14:textId="77777777" w:rsidR="008A54A0" w:rsidRDefault="00D32481">
            <w:pPr>
              <w:rPr>
                <w:sz w:val="22"/>
                <w:szCs w:val="22"/>
              </w:rPr>
            </w:pPr>
            <w:r>
              <w:rPr>
                <w:sz w:val="22"/>
                <w:szCs w:val="22"/>
              </w:rPr>
              <w:t>Finanse przedsiębiorstw</w:t>
            </w:r>
          </w:p>
        </w:tc>
      </w:tr>
    </w:tbl>
    <w:p w14:paraId="69AE58DE" w14:textId="77777777" w:rsidR="008A54A0" w:rsidRDefault="008A54A0">
      <w:pPr>
        <w:rPr>
          <w:sz w:val="22"/>
          <w:szCs w:val="22"/>
        </w:rPr>
      </w:pPr>
    </w:p>
    <w:tbl>
      <w:tblPr>
        <w:tblW w:w="10751" w:type="dxa"/>
        <w:tblInd w:w="-7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7"/>
        <w:gridCol w:w="7938"/>
        <w:gridCol w:w="1536"/>
      </w:tblGrid>
      <w:tr w:rsidR="008A54A0" w14:paraId="69AE58E0" w14:textId="77777777">
        <w:trPr>
          <w:cantSplit/>
        </w:trPr>
        <w:tc>
          <w:tcPr>
            <w:tcW w:w="10751" w:type="dxa"/>
            <w:gridSpan w:val="3"/>
            <w:tcBorders>
              <w:top w:val="single" w:sz="12" w:space="0" w:color="auto"/>
              <w:bottom w:val="nil"/>
            </w:tcBorders>
            <w:vAlign w:val="center"/>
          </w:tcPr>
          <w:p w14:paraId="69AE58DF" w14:textId="77777777" w:rsidR="008A54A0" w:rsidRDefault="00D32481">
            <w:pPr>
              <w:jc w:val="center"/>
              <w:rPr>
                <w:sz w:val="22"/>
                <w:szCs w:val="22"/>
              </w:rPr>
            </w:pPr>
            <w:r>
              <w:rPr>
                <w:b/>
                <w:sz w:val="22"/>
                <w:szCs w:val="22"/>
              </w:rPr>
              <w:t xml:space="preserve">EFEKTY </w:t>
            </w:r>
            <w:r>
              <w:rPr>
                <w:b/>
                <w:sz w:val="22"/>
                <w:szCs w:val="22"/>
              </w:rPr>
              <w:t>UCZENIA SIĘ</w:t>
            </w:r>
          </w:p>
        </w:tc>
      </w:tr>
      <w:tr w:rsidR="008A54A0" w14:paraId="69AE58E5" w14:textId="77777777">
        <w:trPr>
          <w:cantSplit/>
        </w:trPr>
        <w:tc>
          <w:tcPr>
            <w:tcW w:w="1277" w:type="dxa"/>
            <w:tcBorders>
              <w:top w:val="single" w:sz="12" w:space="0" w:color="auto"/>
              <w:left w:val="single" w:sz="12" w:space="0" w:color="auto"/>
              <w:bottom w:val="nil"/>
            </w:tcBorders>
            <w:vAlign w:val="center"/>
          </w:tcPr>
          <w:p w14:paraId="69AE58E1" w14:textId="77777777" w:rsidR="008A54A0" w:rsidRDefault="00D32481">
            <w:pPr>
              <w:rPr>
                <w:sz w:val="22"/>
                <w:szCs w:val="22"/>
              </w:rPr>
            </w:pPr>
            <w:r>
              <w:rPr>
                <w:sz w:val="22"/>
                <w:szCs w:val="22"/>
              </w:rPr>
              <w:t xml:space="preserve">Nr efektu uczenia się/ grupy efektów </w:t>
            </w:r>
          </w:p>
        </w:tc>
        <w:tc>
          <w:tcPr>
            <w:tcW w:w="7938" w:type="dxa"/>
            <w:tcBorders>
              <w:top w:val="single" w:sz="12" w:space="0" w:color="auto"/>
              <w:bottom w:val="nil"/>
              <w:right w:val="nil"/>
            </w:tcBorders>
            <w:vAlign w:val="center"/>
          </w:tcPr>
          <w:p w14:paraId="69AE58E2" w14:textId="77777777" w:rsidR="008A54A0" w:rsidRDefault="00D32481">
            <w:pPr>
              <w:jc w:val="center"/>
              <w:rPr>
                <w:sz w:val="22"/>
                <w:szCs w:val="22"/>
              </w:rPr>
            </w:pPr>
            <w:r>
              <w:rPr>
                <w:sz w:val="22"/>
                <w:szCs w:val="22"/>
              </w:rPr>
              <w:t>Opis efektu uczenia się</w:t>
            </w:r>
          </w:p>
        </w:tc>
        <w:tc>
          <w:tcPr>
            <w:tcW w:w="1536" w:type="dxa"/>
            <w:tcBorders>
              <w:top w:val="single" w:sz="12" w:space="0" w:color="auto"/>
              <w:left w:val="single" w:sz="4" w:space="0" w:color="auto"/>
              <w:bottom w:val="single" w:sz="4" w:space="0" w:color="auto"/>
              <w:right w:val="single" w:sz="12" w:space="0" w:color="auto"/>
            </w:tcBorders>
            <w:vAlign w:val="center"/>
          </w:tcPr>
          <w:p w14:paraId="69AE58E3" w14:textId="77777777" w:rsidR="008A54A0" w:rsidRDefault="00D32481">
            <w:pPr>
              <w:jc w:val="center"/>
              <w:rPr>
                <w:sz w:val="22"/>
                <w:szCs w:val="22"/>
              </w:rPr>
            </w:pPr>
            <w:r>
              <w:rPr>
                <w:sz w:val="22"/>
                <w:szCs w:val="22"/>
              </w:rPr>
              <w:t xml:space="preserve">Kod kierunkowego efektu </w:t>
            </w:r>
          </w:p>
          <w:p w14:paraId="69AE58E4" w14:textId="77777777" w:rsidR="008A54A0" w:rsidRDefault="00D32481">
            <w:pPr>
              <w:jc w:val="center"/>
              <w:rPr>
                <w:sz w:val="22"/>
                <w:szCs w:val="22"/>
              </w:rPr>
            </w:pPr>
            <w:r>
              <w:rPr>
                <w:sz w:val="22"/>
                <w:szCs w:val="22"/>
              </w:rPr>
              <w:t>uczenia się</w:t>
            </w:r>
          </w:p>
        </w:tc>
      </w:tr>
      <w:tr w:rsidR="008A54A0" w14:paraId="69AE58E9" w14:textId="77777777">
        <w:trPr>
          <w:cantSplit/>
        </w:trPr>
        <w:tc>
          <w:tcPr>
            <w:tcW w:w="1277" w:type="dxa"/>
            <w:tcBorders>
              <w:top w:val="single" w:sz="4" w:space="0" w:color="auto"/>
              <w:left w:val="single" w:sz="12" w:space="0" w:color="auto"/>
              <w:bottom w:val="single" w:sz="4" w:space="0" w:color="auto"/>
            </w:tcBorders>
            <w:vAlign w:val="center"/>
          </w:tcPr>
          <w:p w14:paraId="69AE58E6" w14:textId="77777777" w:rsidR="008A54A0" w:rsidRDefault="00D32481">
            <w:pPr>
              <w:jc w:val="center"/>
              <w:rPr>
                <w:sz w:val="22"/>
                <w:szCs w:val="22"/>
              </w:rPr>
            </w:pPr>
            <w:r>
              <w:rPr>
                <w:sz w:val="22"/>
                <w:szCs w:val="22"/>
              </w:rPr>
              <w:t>01</w:t>
            </w:r>
          </w:p>
        </w:tc>
        <w:tc>
          <w:tcPr>
            <w:tcW w:w="7938" w:type="dxa"/>
            <w:tcBorders>
              <w:top w:val="single" w:sz="4" w:space="0" w:color="auto"/>
              <w:bottom w:val="single" w:sz="4" w:space="0" w:color="auto"/>
              <w:right w:val="nil"/>
            </w:tcBorders>
          </w:tcPr>
          <w:p w14:paraId="69AE58E7" w14:textId="77777777" w:rsidR="008A54A0" w:rsidRDefault="00D32481">
            <w:pPr>
              <w:rPr>
                <w:sz w:val="22"/>
                <w:szCs w:val="22"/>
              </w:rPr>
            </w:pPr>
            <w:r>
              <w:rPr>
                <w:sz w:val="22"/>
                <w:szCs w:val="22"/>
              </w:rPr>
              <w:t xml:space="preserve">Opisuje mechanizmy funkcjonowania poszczególnych segmentów rynku finansowego oraz wyjaśnia ogólne różnice pomiędzy </w:t>
            </w:r>
            <w:r>
              <w:rPr>
                <w:sz w:val="22"/>
                <w:szCs w:val="22"/>
              </w:rPr>
              <w:t>poszczególnymi podmiotami i kategoriami rynku finansowego.</w:t>
            </w:r>
          </w:p>
        </w:tc>
        <w:tc>
          <w:tcPr>
            <w:tcW w:w="1536" w:type="dxa"/>
            <w:tcBorders>
              <w:top w:val="single" w:sz="4" w:space="0" w:color="auto"/>
              <w:left w:val="single" w:sz="4" w:space="0" w:color="auto"/>
              <w:bottom w:val="single" w:sz="4" w:space="0" w:color="auto"/>
              <w:right w:val="single" w:sz="12" w:space="0" w:color="auto"/>
            </w:tcBorders>
            <w:vAlign w:val="center"/>
          </w:tcPr>
          <w:p w14:paraId="69AE58E8" w14:textId="77777777" w:rsidR="008A54A0" w:rsidRDefault="00D32481">
            <w:pPr>
              <w:jc w:val="center"/>
              <w:rPr>
                <w:sz w:val="22"/>
                <w:szCs w:val="22"/>
              </w:rPr>
            </w:pPr>
            <w:r>
              <w:rPr>
                <w:sz w:val="22"/>
                <w:szCs w:val="22"/>
              </w:rPr>
              <w:t>K1P_W01</w:t>
            </w:r>
          </w:p>
        </w:tc>
      </w:tr>
      <w:tr w:rsidR="008A54A0" w14:paraId="69AE58ED" w14:textId="77777777">
        <w:trPr>
          <w:cantSplit/>
        </w:trPr>
        <w:tc>
          <w:tcPr>
            <w:tcW w:w="1277" w:type="dxa"/>
            <w:tcBorders>
              <w:top w:val="single" w:sz="4" w:space="0" w:color="auto"/>
              <w:left w:val="single" w:sz="12" w:space="0" w:color="auto"/>
              <w:bottom w:val="single" w:sz="4" w:space="0" w:color="auto"/>
            </w:tcBorders>
            <w:vAlign w:val="center"/>
          </w:tcPr>
          <w:p w14:paraId="69AE58EA" w14:textId="77777777" w:rsidR="008A54A0" w:rsidRDefault="00D32481">
            <w:pPr>
              <w:jc w:val="center"/>
              <w:rPr>
                <w:sz w:val="22"/>
                <w:szCs w:val="22"/>
              </w:rPr>
            </w:pPr>
            <w:r>
              <w:rPr>
                <w:sz w:val="22"/>
                <w:szCs w:val="22"/>
              </w:rPr>
              <w:t>02</w:t>
            </w:r>
          </w:p>
        </w:tc>
        <w:tc>
          <w:tcPr>
            <w:tcW w:w="7938" w:type="dxa"/>
            <w:tcBorders>
              <w:top w:val="single" w:sz="4" w:space="0" w:color="auto"/>
              <w:bottom w:val="single" w:sz="4" w:space="0" w:color="auto"/>
              <w:right w:val="nil"/>
            </w:tcBorders>
          </w:tcPr>
          <w:p w14:paraId="69AE58EB" w14:textId="77777777" w:rsidR="008A54A0" w:rsidRDefault="00D32481">
            <w:pPr>
              <w:jc w:val="both"/>
              <w:rPr>
                <w:sz w:val="22"/>
                <w:szCs w:val="22"/>
              </w:rPr>
            </w:pPr>
            <w:r>
              <w:rPr>
                <w:sz w:val="22"/>
                <w:szCs w:val="22"/>
              </w:rPr>
              <w:t xml:space="preserve"> Wyjaśnia różnice pomiędzy poszczególnymi podmiotami i kategoriami rynku finansowego.</w:t>
            </w:r>
          </w:p>
        </w:tc>
        <w:tc>
          <w:tcPr>
            <w:tcW w:w="1536" w:type="dxa"/>
            <w:tcBorders>
              <w:top w:val="single" w:sz="4" w:space="0" w:color="auto"/>
              <w:left w:val="single" w:sz="4" w:space="0" w:color="auto"/>
              <w:bottom w:val="single" w:sz="4" w:space="0" w:color="auto"/>
              <w:right w:val="single" w:sz="12" w:space="0" w:color="auto"/>
            </w:tcBorders>
            <w:vAlign w:val="center"/>
          </w:tcPr>
          <w:p w14:paraId="69AE58EC" w14:textId="77777777" w:rsidR="008A54A0" w:rsidRDefault="00D32481">
            <w:pPr>
              <w:jc w:val="center"/>
              <w:rPr>
                <w:sz w:val="22"/>
                <w:szCs w:val="22"/>
              </w:rPr>
            </w:pPr>
            <w:r>
              <w:rPr>
                <w:sz w:val="22"/>
                <w:szCs w:val="22"/>
              </w:rPr>
              <w:t>K1P_W04</w:t>
            </w:r>
          </w:p>
        </w:tc>
      </w:tr>
      <w:tr w:rsidR="008A54A0" w14:paraId="69AE58F1" w14:textId="77777777">
        <w:trPr>
          <w:cantSplit/>
        </w:trPr>
        <w:tc>
          <w:tcPr>
            <w:tcW w:w="1277" w:type="dxa"/>
            <w:tcBorders>
              <w:top w:val="single" w:sz="4" w:space="0" w:color="auto"/>
              <w:left w:val="single" w:sz="12" w:space="0" w:color="auto"/>
              <w:bottom w:val="single" w:sz="4" w:space="0" w:color="auto"/>
            </w:tcBorders>
            <w:vAlign w:val="center"/>
          </w:tcPr>
          <w:p w14:paraId="69AE58EE" w14:textId="77777777" w:rsidR="008A54A0" w:rsidRDefault="00D32481">
            <w:pPr>
              <w:jc w:val="center"/>
              <w:rPr>
                <w:sz w:val="22"/>
                <w:szCs w:val="22"/>
              </w:rPr>
            </w:pPr>
            <w:r>
              <w:rPr>
                <w:sz w:val="22"/>
                <w:szCs w:val="22"/>
              </w:rPr>
              <w:t>03</w:t>
            </w:r>
          </w:p>
        </w:tc>
        <w:tc>
          <w:tcPr>
            <w:tcW w:w="7938" w:type="dxa"/>
            <w:tcBorders>
              <w:top w:val="single" w:sz="4" w:space="0" w:color="auto"/>
              <w:bottom w:val="single" w:sz="4" w:space="0" w:color="auto"/>
              <w:right w:val="nil"/>
            </w:tcBorders>
          </w:tcPr>
          <w:p w14:paraId="69AE58EF" w14:textId="77777777" w:rsidR="008A54A0" w:rsidRDefault="00D32481">
            <w:pPr>
              <w:rPr>
                <w:sz w:val="22"/>
                <w:szCs w:val="22"/>
              </w:rPr>
            </w:pPr>
            <w:r>
              <w:rPr>
                <w:sz w:val="22"/>
                <w:szCs w:val="22"/>
              </w:rPr>
              <w:t xml:space="preserve">Identyfikuje transakcje i instrumenty charakterystyczne dla </w:t>
            </w:r>
            <w:r>
              <w:rPr>
                <w:sz w:val="22"/>
                <w:szCs w:val="22"/>
              </w:rPr>
              <w:t>poszczególnych segmentów rynku finansowego i proponuje sposoby ich wykorzystania dla osiągnięcia założonych celów.</w:t>
            </w:r>
          </w:p>
        </w:tc>
        <w:tc>
          <w:tcPr>
            <w:tcW w:w="1536" w:type="dxa"/>
            <w:tcBorders>
              <w:top w:val="single" w:sz="4" w:space="0" w:color="auto"/>
              <w:left w:val="single" w:sz="4" w:space="0" w:color="auto"/>
              <w:bottom w:val="single" w:sz="4" w:space="0" w:color="auto"/>
              <w:right w:val="single" w:sz="12" w:space="0" w:color="auto"/>
            </w:tcBorders>
            <w:vAlign w:val="center"/>
          </w:tcPr>
          <w:p w14:paraId="69AE58F0" w14:textId="77777777" w:rsidR="008A54A0" w:rsidRDefault="00D32481">
            <w:pPr>
              <w:jc w:val="center"/>
              <w:rPr>
                <w:sz w:val="22"/>
                <w:szCs w:val="22"/>
              </w:rPr>
            </w:pPr>
            <w:r>
              <w:rPr>
                <w:sz w:val="22"/>
                <w:szCs w:val="22"/>
              </w:rPr>
              <w:t>K1P_U08</w:t>
            </w:r>
          </w:p>
        </w:tc>
      </w:tr>
      <w:tr w:rsidR="008A54A0" w14:paraId="69AE58F5" w14:textId="77777777">
        <w:trPr>
          <w:cantSplit/>
        </w:trPr>
        <w:tc>
          <w:tcPr>
            <w:tcW w:w="1277" w:type="dxa"/>
            <w:tcBorders>
              <w:top w:val="single" w:sz="4" w:space="0" w:color="auto"/>
              <w:left w:val="single" w:sz="12" w:space="0" w:color="auto"/>
              <w:bottom w:val="single" w:sz="4" w:space="0" w:color="auto"/>
            </w:tcBorders>
            <w:vAlign w:val="center"/>
          </w:tcPr>
          <w:p w14:paraId="69AE58F2" w14:textId="77777777" w:rsidR="008A54A0" w:rsidRDefault="00D32481">
            <w:pPr>
              <w:jc w:val="center"/>
              <w:rPr>
                <w:sz w:val="22"/>
                <w:szCs w:val="22"/>
              </w:rPr>
            </w:pPr>
            <w:r>
              <w:rPr>
                <w:sz w:val="22"/>
                <w:szCs w:val="22"/>
              </w:rPr>
              <w:t>04</w:t>
            </w:r>
          </w:p>
        </w:tc>
        <w:tc>
          <w:tcPr>
            <w:tcW w:w="7938" w:type="dxa"/>
            <w:tcBorders>
              <w:top w:val="single" w:sz="4" w:space="0" w:color="auto"/>
              <w:bottom w:val="single" w:sz="4" w:space="0" w:color="auto"/>
              <w:right w:val="nil"/>
            </w:tcBorders>
          </w:tcPr>
          <w:p w14:paraId="69AE58F3" w14:textId="77777777" w:rsidR="008A54A0" w:rsidRDefault="00D32481">
            <w:pPr>
              <w:jc w:val="both"/>
              <w:rPr>
                <w:sz w:val="22"/>
                <w:szCs w:val="22"/>
              </w:rPr>
            </w:pPr>
            <w:r>
              <w:rPr>
                <w:sz w:val="22"/>
                <w:szCs w:val="22"/>
              </w:rPr>
              <w:t xml:space="preserve">Jest gotów do wykorzystania instrumentów finansowych w działalności przedsiębiorstwa. </w:t>
            </w:r>
          </w:p>
        </w:tc>
        <w:tc>
          <w:tcPr>
            <w:tcW w:w="1536" w:type="dxa"/>
            <w:tcBorders>
              <w:top w:val="single" w:sz="4" w:space="0" w:color="auto"/>
              <w:left w:val="single" w:sz="4" w:space="0" w:color="auto"/>
              <w:bottom w:val="single" w:sz="4" w:space="0" w:color="auto"/>
              <w:right w:val="single" w:sz="12" w:space="0" w:color="auto"/>
            </w:tcBorders>
            <w:vAlign w:val="center"/>
          </w:tcPr>
          <w:p w14:paraId="69AE58F4" w14:textId="77777777" w:rsidR="008A54A0" w:rsidRDefault="00D32481">
            <w:pPr>
              <w:jc w:val="center"/>
              <w:rPr>
                <w:sz w:val="22"/>
                <w:szCs w:val="22"/>
              </w:rPr>
            </w:pPr>
            <w:r>
              <w:rPr>
                <w:sz w:val="22"/>
                <w:szCs w:val="22"/>
              </w:rPr>
              <w:t>K1P_K03</w:t>
            </w:r>
          </w:p>
        </w:tc>
      </w:tr>
    </w:tbl>
    <w:p w14:paraId="69AE58F6" w14:textId="77777777" w:rsidR="008A54A0" w:rsidRDefault="008A54A0">
      <w:pPr>
        <w:rPr>
          <w:sz w:val="22"/>
          <w:szCs w:val="22"/>
        </w:rPr>
      </w:pPr>
    </w:p>
    <w:tbl>
      <w:tblPr>
        <w:tblW w:w="10751" w:type="dxa"/>
        <w:tblInd w:w="-781"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10751"/>
      </w:tblGrid>
      <w:tr w:rsidR="008A54A0" w14:paraId="69AE58F8" w14:textId="77777777">
        <w:tc>
          <w:tcPr>
            <w:tcW w:w="10751" w:type="dxa"/>
            <w:vAlign w:val="center"/>
          </w:tcPr>
          <w:p w14:paraId="69AE58F7" w14:textId="77777777" w:rsidR="008A54A0" w:rsidRDefault="00D32481">
            <w:pPr>
              <w:jc w:val="center"/>
              <w:rPr>
                <w:sz w:val="22"/>
                <w:szCs w:val="22"/>
              </w:rPr>
            </w:pPr>
            <w:r>
              <w:rPr>
                <w:b/>
                <w:sz w:val="22"/>
                <w:szCs w:val="22"/>
              </w:rPr>
              <w:t>TREŚCI PROGRAMOWE</w:t>
            </w:r>
          </w:p>
        </w:tc>
      </w:tr>
      <w:tr w:rsidR="008A54A0" w14:paraId="69AE58FA" w14:textId="77777777">
        <w:tc>
          <w:tcPr>
            <w:tcW w:w="10751" w:type="dxa"/>
            <w:shd w:val="pct10" w:color="auto" w:fill="FFFFFF"/>
          </w:tcPr>
          <w:p w14:paraId="69AE58F9" w14:textId="77777777" w:rsidR="008A54A0" w:rsidRDefault="00D32481">
            <w:pPr>
              <w:rPr>
                <w:b/>
                <w:sz w:val="22"/>
                <w:szCs w:val="22"/>
              </w:rPr>
            </w:pPr>
            <w:r>
              <w:rPr>
                <w:b/>
                <w:sz w:val="22"/>
                <w:szCs w:val="22"/>
              </w:rPr>
              <w:t>Wykład</w:t>
            </w:r>
          </w:p>
        </w:tc>
      </w:tr>
      <w:tr w:rsidR="008A54A0" w14:paraId="69AE58FF" w14:textId="77777777">
        <w:tc>
          <w:tcPr>
            <w:tcW w:w="10751" w:type="dxa"/>
          </w:tcPr>
          <w:p w14:paraId="69AE58FB" w14:textId="77777777" w:rsidR="008A54A0" w:rsidRDefault="00D32481">
            <w:pPr>
              <w:jc w:val="both"/>
              <w:rPr>
                <w:sz w:val="22"/>
                <w:szCs w:val="22"/>
              </w:rPr>
            </w:pPr>
            <w:r>
              <w:rPr>
                <w:sz w:val="22"/>
                <w:szCs w:val="22"/>
              </w:rPr>
              <w:t xml:space="preserve">System finansowy - jego struktura i charakterystyka. Definicja i funkcje rynku finansowego. Struktura podmiotowa rynku </w:t>
            </w:r>
            <w:r>
              <w:rPr>
                <w:sz w:val="22"/>
                <w:szCs w:val="22"/>
              </w:rPr>
              <w:t>finansowego (oferenci, pośrednicy, inwestorzy). Źródła informacji o rynku finansowym i jego instrumentach. Rynek pieniężny - charakterystyka, zasady funkcjonowania, uczestnicy rynku, instrumenty rynku pieniężnego (bony skarbowe, krótkoterminowe papiery dłużne). Rola sektora bankowego w funkcjonowaniu rynku pieniężnego.</w:t>
            </w:r>
          </w:p>
          <w:p w14:paraId="69AE58FC" w14:textId="77777777" w:rsidR="008A54A0" w:rsidRDefault="00D32481">
            <w:pPr>
              <w:jc w:val="both"/>
              <w:rPr>
                <w:sz w:val="22"/>
                <w:szCs w:val="22"/>
              </w:rPr>
            </w:pPr>
            <w:r>
              <w:rPr>
                <w:sz w:val="22"/>
                <w:szCs w:val="22"/>
              </w:rPr>
              <w:t>Rynek kapitałowy - charakterystyka, modele, regulacje, instytucje, zasady funkcjonowania. Instrumenty tradycyjne i instrumenty pochodne rynku kapitałowego. Strategie handlowe (hedging, arbitraż, spekulacja).</w:t>
            </w:r>
          </w:p>
          <w:p w14:paraId="69AE58FD" w14:textId="77777777" w:rsidR="008A54A0" w:rsidRDefault="00D32481">
            <w:pPr>
              <w:jc w:val="both"/>
              <w:rPr>
                <w:sz w:val="22"/>
                <w:szCs w:val="22"/>
              </w:rPr>
            </w:pPr>
            <w:r>
              <w:rPr>
                <w:sz w:val="22"/>
                <w:szCs w:val="22"/>
              </w:rPr>
              <w:t>Rynek walutowy - zasady funkcjonowania rynku. Transakcje spot i forward. Swapy klasyczne i pochodne. Transakcje futures. Opcje walutowe i kontrakty na stopę procentową. Modele wyceny opcji.</w:t>
            </w:r>
          </w:p>
          <w:p w14:paraId="69AE58FE" w14:textId="77777777" w:rsidR="008A54A0" w:rsidRDefault="00D32481">
            <w:pPr>
              <w:jc w:val="both"/>
              <w:rPr>
                <w:sz w:val="22"/>
                <w:szCs w:val="22"/>
              </w:rPr>
            </w:pPr>
            <w:r>
              <w:rPr>
                <w:sz w:val="22"/>
                <w:szCs w:val="22"/>
              </w:rPr>
              <w:t xml:space="preserve">Zagrożenia i korzyści związane ze stosowaniem  instrumentów rynku finansowego. Nadzór na rynkiem finansowym.  </w:t>
            </w:r>
          </w:p>
        </w:tc>
      </w:tr>
      <w:tr w:rsidR="008A54A0" w14:paraId="69AE5901" w14:textId="77777777">
        <w:tc>
          <w:tcPr>
            <w:tcW w:w="10751" w:type="dxa"/>
            <w:shd w:val="pct10" w:color="auto" w:fill="FFFFFF"/>
          </w:tcPr>
          <w:p w14:paraId="69AE5900" w14:textId="77777777" w:rsidR="008A54A0" w:rsidRDefault="00D32481">
            <w:pPr>
              <w:rPr>
                <w:b/>
                <w:sz w:val="22"/>
                <w:szCs w:val="22"/>
              </w:rPr>
            </w:pPr>
            <w:r>
              <w:rPr>
                <w:b/>
                <w:sz w:val="22"/>
                <w:szCs w:val="22"/>
              </w:rPr>
              <w:t>Ćwiczenia</w:t>
            </w:r>
          </w:p>
        </w:tc>
      </w:tr>
      <w:tr w:rsidR="008A54A0" w14:paraId="69AE5903" w14:textId="77777777">
        <w:tc>
          <w:tcPr>
            <w:tcW w:w="10751" w:type="dxa"/>
          </w:tcPr>
          <w:p w14:paraId="69AE5902" w14:textId="77777777" w:rsidR="008A54A0" w:rsidRDefault="00D32481">
            <w:pPr>
              <w:jc w:val="both"/>
              <w:rPr>
                <w:sz w:val="22"/>
                <w:szCs w:val="22"/>
              </w:rPr>
            </w:pPr>
            <w:r>
              <w:rPr>
                <w:sz w:val="22"/>
                <w:szCs w:val="22"/>
              </w:rPr>
              <w:t>Identyfikacja uczestników rynku finansowego. Metody oceny ryzyka inwestycyjnego. Wprowadzenie do kalkulatora finansowego BA II PLUS. Wycena instrumentów rynku  pieniężnego (bonów skarbowych, krótkoterminowych papierów dłużnych). Wycena instrumentów rynku kapitałowego (akcji, praw poboru, praw do akcji obligacji). Wprowadzenie do analizy fundamentalnej i technicznej akcji. Indeksy giełdowe i ich znaczenie dla rynku. Wycena opcji i kontaktów terminowych. Analiza zagrożeń i korzyści związanych z wykorzystaniem</w:t>
            </w:r>
            <w:r>
              <w:rPr>
                <w:sz w:val="22"/>
                <w:szCs w:val="22"/>
              </w:rPr>
              <w:t xml:space="preserve"> instrumentów rynku finansowego w procesach decyzyjnych. </w:t>
            </w:r>
          </w:p>
        </w:tc>
      </w:tr>
    </w:tbl>
    <w:p w14:paraId="69AE5904" w14:textId="77777777" w:rsidR="008A54A0" w:rsidRDefault="008A54A0">
      <w:pPr>
        <w:rPr>
          <w:sz w:val="22"/>
          <w:szCs w:val="22"/>
        </w:rPr>
      </w:pPr>
    </w:p>
    <w:tbl>
      <w:tblPr>
        <w:tblW w:w="10751" w:type="dxa"/>
        <w:tblInd w:w="-7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9"/>
        <w:gridCol w:w="8482"/>
      </w:tblGrid>
      <w:tr w:rsidR="008A54A0" w14:paraId="69AE5908" w14:textId="77777777">
        <w:tc>
          <w:tcPr>
            <w:tcW w:w="2269" w:type="dxa"/>
            <w:tcBorders>
              <w:top w:val="single" w:sz="12" w:space="0" w:color="auto"/>
            </w:tcBorders>
            <w:vAlign w:val="center"/>
          </w:tcPr>
          <w:p w14:paraId="69AE5905" w14:textId="77777777" w:rsidR="008A54A0" w:rsidRDefault="00D32481">
            <w:pPr>
              <w:spacing w:before="120" w:after="120"/>
              <w:rPr>
                <w:sz w:val="22"/>
                <w:szCs w:val="22"/>
              </w:rPr>
            </w:pPr>
            <w:r>
              <w:rPr>
                <w:sz w:val="22"/>
                <w:szCs w:val="22"/>
              </w:rPr>
              <w:t>Literatura podstawowa</w:t>
            </w:r>
          </w:p>
        </w:tc>
        <w:tc>
          <w:tcPr>
            <w:tcW w:w="8482" w:type="dxa"/>
            <w:tcBorders>
              <w:top w:val="single" w:sz="12" w:space="0" w:color="auto"/>
              <w:bottom w:val="single" w:sz="4" w:space="0" w:color="auto"/>
            </w:tcBorders>
          </w:tcPr>
          <w:p w14:paraId="69AE5906" w14:textId="7A1F9C8E" w:rsidR="008A54A0" w:rsidRDefault="00D32481">
            <w:pPr>
              <w:numPr>
                <w:ilvl w:val="0"/>
                <w:numId w:val="1"/>
              </w:numPr>
              <w:rPr>
                <w:sz w:val="22"/>
                <w:szCs w:val="22"/>
              </w:rPr>
            </w:pPr>
            <w:r>
              <w:rPr>
                <w:sz w:val="22"/>
                <w:szCs w:val="22"/>
              </w:rPr>
              <w:t>Dębski, Rynek finansowy i jego mechanizmy, PWN, Warszawa 2008</w:t>
            </w:r>
            <w:r>
              <w:rPr>
                <w:sz w:val="22"/>
                <w:szCs w:val="22"/>
              </w:rPr>
              <w:t>.</w:t>
            </w:r>
          </w:p>
          <w:p w14:paraId="69AE5907" w14:textId="77777777" w:rsidR="008A54A0" w:rsidRDefault="00D32481">
            <w:pPr>
              <w:pStyle w:val="Akapitzlist"/>
              <w:numPr>
                <w:ilvl w:val="0"/>
                <w:numId w:val="1"/>
              </w:numPr>
              <w:rPr>
                <w:sz w:val="22"/>
                <w:szCs w:val="22"/>
              </w:rPr>
            </w:pPr>
            <w:r>
              <w:rPr>
                <w:sz w:val="22"/>
                <w:szCs w:val="22"/>
              </w:rPr>
              <w:t xml:space="preserve">Jajuga K., Jajuga T. Inwestycje: instrumenty finansowe, ryzyko finansowe, inżynieria finansowa, Wyd. </w:t>
            </w:r>
            <w:r>
              <w:rPr>
                <w:sz w:val="22"/>
                <w:szCs w:val="22"/>
              </w:rPr>
              <w:t>Naukowe PWN, Warszawa 2004.</w:t>
            </w:r>
          </w:p>
        </w:tc>
      </w:tr>
      <w:tr w:rsidR="008A54A0" w14:paraId="69AE590B" w14:textId="77777777">
        <w:trPr>
          <w:trHeight w:val="566"/>
        </w:trPr>
        <w:tc>
          <w:tcPr>
            <w:tcW w:w="2269" w:type="dxa"/>
          </w:tcPr>
          <w:p w14:paraId="69AE5909" w14:textId="77777777" w:rsidR="008A54A0" w:rsidRDefault="00D32481">
            <w:pPr>
              <w:rPr>
                <w:sz w:val="22"/>
                <w:szCs w:val="22"/>
              </w:rPr>
            </w:pPr>
            <w:r>
              <w:rPr>
                <w:sz w:val="22"/>
                <w:szCs w:val="22"/>
              </w:rPr>
              <w:t xml:space="preserve">Literatura uzupełniająca </w:t>
            </w:r>
          </w:p>
        </w:tc>
        <w:tc>
          <w:tcPr>
            <w:tcW w:w="8482" w:type="dxa"/>
            <w:vAlign w:val="center"/>
          </w:tcPr>
          <w:p w14:paraId="69AE590A" w14:textId="77777777" w:rsidR="008A54A0" w:rsidRDefault="00D32481">
            <w:pPr>
              <w:pStyle w:val="Akapitzlist"/>
              <w:numPr>
                <w:ilvl w:val="0"/>
                <w:numId w:val="2"/>
              </w:numPr>
              <w:ind w:left="-60"/>
              <w:rPr>
                <w:sz w:val="22"/>
                <w:szCs w:val="22"/>
              </w:rPr>
            </w:pPr>
            <w:r>
              <w:rPr>
                <w:sz w:val="22"/>
                <w:szCs w:val="22"/>
              </w:rPr>
              <w:t>Sopoćko A., Rynkowe instrumenty finansowe, WN PWN, Warszawa 2010.</w:t>
            </w:r>
          </w:p>
        </w:tc>
      </w:tr>
      <w:tr w:rsidR="008A54A0" w14:paraId="69AE590E" w14:textId="77777777">
        <w:trPr>
          <w:trHeight w:val="505"/>
        </w:trPr>
        <w:tc>
          <w:tcPr>
            <w:tcW w:w="2269" w:type="dxa"/>
          </w:tcPr>
          <w:p w14:paraId="69AE590C" w14:textId="77777777" w:rsidR="008A54A0" w:rsidRDefault="00D32481">
            <w:pPr>
              <w:rPr>
                <w:sz w:val="22"/>
                <w:szCs w:val="22"/>
              </w:rPr>
            </w:pPr>
            <w:r>
              <w:rPr>
                <w:sz w:val="22"/>
                <w:szCs w:val="22"/>
              </w:rPr>
              <w:t>Metody kształcenia stacjonarnego</w:t>
            </w:r>
          </w:p>
        </w:tc>
        <w:tc>
          <w:tcPr>
            <w:tcW w:w="8482" w:type="dxa"/>
            <w:vAlign w:val="center"/>
          </w:tcPr>
          <w:p w14:paraId="69AE590D" w14:textId="77777777" w:rsidR="008A54A0" w:rsidRDefault="00D32481">
            <w:pPr>
              <w:ind w:left="72"/>
              <w:rPr>
                <w:sz w:val="22"/>
                <w:szCs w:val="22"/>
              </w:rPr>
            </w:pPr>
            <w:r>
              <w:rPr>
                <w:sz w:val="22"/>
                <w:szCs w:val="22"/>
              </w:rPr>
              <w:t xml:space="preserve">Wykład z wykorzystaniem prezentacji multimedialnej, dyskusja. Ćwiczenia: dyskusja, analiza i </w:t>
            </w:r>
            <w:r>
              <w:rPr>
                <w:sz w:val="22"/>
                <w:szCs w:val="22"/>
              </w:rPr>
              <w:t>interpretacja danych źródłowych i wyników obliczeń, rozwiązywanie zadań z wykorzystaniem kalkulatora finansowego BA II Plus</w:t>
            </w:r>
          </w:p>
        </w:tc>
      </w:tr>
      <w:tr w:rsidR="008A54A0" w14:paraId="69AE5912" w14:textId="77777777">
        <w:tc>
          <w:tcPr>
            <w:tcW w:w="2269" w:type="dxa"/>
          </w:tcPr>
          <w:p w14:paraId="69AE590F" w14:textId="77777777" w:rsidR="008A54A0" w:rsidRDefault="00D32481">
            <w:pPr>
              <w:rPr>
                <w:sz w:val="22"/>
                <w:szCs w:val="22"/>
              </w:rPr>
            </w:pPr>
            <w:r>
              <w:rPr>
                <w:sz w:val="22"/>
                <w:szCs w:val="22"/>
              </w:rPr>
              <w:t>Metody kształcenia</w:t>
            </w:r>
          </w:p>
          <w:p w14:paraId="69AE5910" w14:textId="77777777" w:rsidR="008A54A0" w:rsidRDefault="00D32481">
            <w:pPr>
              <w:rPr>
                <w:sz w:val="22"/>
                <w:szCs w:val="22"/>
              </w:rPr>
            </w:pPr>
            <w:r>
              <w:rPr>
                <w:sz w:val="22"/>
                <w:szCs w:val="22"/>
              </w:rPr>
              <w:t>z wykorzystaniem metod i technik kształcenia na odległość</w:t>
            </w:r>
          </w:p>
        </w:tc>
        <w:tc>
          <w:tcPr>
            <w:tcW w:w="8482" w:type="dxa"/>
            <w:vAlign w:val="center"/>
          </w:tcPr>
          <w:p w14:paraId="69AE5911" w14:textId="36153309" w:rsidR="008A54A0" w:rsidRDefault="0056272B">
            <w:pPr>
              <w:ind w:left="72"/>
              <w:rPr>
                <w:sz w:val="22"/>
                <w:szCs w:val="22"/>
              </w:rPr>
            </w:pPr>
            <w:r>
              <w:rPr>
                <w:sz w:val="22"/>
                <w:szCs w:val="22"/>
              </w:rPr>
              <w:t>Nie dotyczy</w:t>
            </w:r>
          </w:p>
        </w:tc>
      </w:tr>
    </w:tbl>
    <w:p w14:paraId="69AE5913" w14:textId="77777777" w:rsidR="008A54A0" w:rsidRDefault="008A54A0">
      <w:pPr>
        <w:rPr>
          <w:sz w:val="22"/>
          <w:szCs w:val="22"/>
        </w:rPr>
      </w:pPr>
    </w:p>
    <w:tbl>
      <w:tblPr>
        <w:tblW w:w="10751" w:type="dxa"/>
        <w:tblInd w:w="-7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552"/>
        <w:gridCol w:w="6399"/>
        <w:gridCol w:w="1800"/>
      </w:tblGrid>
      <w:tr w:rsidR="008A54A0" w14:paraId="69AE5916" w14:textId="77777777">
        <w:tc>
          <w:tcPr>
            <w:tcW w:w="8951" w:type="dxa"/>
            <w:gridSpan w:val="2"/>
            <w:tcBorders>
              <w:top w:val="single" w:sz="4" w:space="0" w:color="auto"/>
              <w:bottom w:val="single" w:sz="2" w:space="0" w:color="auto"/>
            </w:tcBorders>
            <w:vAlign w:val="center"/>
          </w:tcPr>
          <w:p w14:paraId="69AE5914" w14:textId="77777777" w:rsidR="008A54A0" w:rsidRDefault="00D32481">
            <w:pPr>
              <w:jc w:val="center"/>
              <w:rPr>
                <w:sz w:val="22"/>
                <w:szCs w:val="22"/>
              </w:rPr>
            </w:pPr>
            <w:r>
              <w:rPr>
                <w:sz w:val="22"/>
                <w:szCs w:val="22"/>
              </w:rPr>
              <w:t xml:space="preserve">Metody weryfikacji efektów </w:t>
            </w:r>
            <w:r>
              <w:rPr>
                <w:sz w:val="22"/>
                <w:szCs w:val="22"/>
              </w:rPr>
              <w:t>uczenia się</w:t>
            </w:r>
          </w:p>
        </w:tc>
        <w:tc>
          <w:tcPr>
            <w:tcW w:w="1800" w:type="dxa"/>
            <w:tcBorders>
              <w:top w:val="single" w:sz="4" w:space="0" w:color="auto"/>
              <w:bottom w:val="single" w:sz="2" w:space="0" w:color="auto"/>
            </w:tcBorders>
            <w:vAlign w:val="center"/>
          </w:tcPr>
          <w:p w14:paraId="69AE5915" w14:textId="77777777" w:rsidR="008A54A0" w:rsidRDefault="00D32481">
            <w:pPr>
              <w:rPr>
                <w:sz w:val="22"/>
                <w:szCs w:val="22"/>
              </w:rPr>
            </w:pPr>
            <w:r>
              <w:rPr>
                <w:sz w:val="22"/>
                <w:szCs w:val="22"/>
              </w:rPr>
              <w:t>Nr efektu uczenia się/grupy efektów</w:t>
            </w:r>
          </w:p>
        </w:tc>
      </w:tr>
      <w:tr w:rsidR="008A54A0" w14:paraId="69AE5919" w14:textId="77777777">
        <w:tc>
          <w:tcPr>
            <w:tcW w:w="8951" w:type="dxa"/>
            <w:gridSpan w:val="2"/>
            <w:tcBorders>
              <w:top w:val="single" w:sz="4" w:space="0" w:color="auto"/>
              <w:bottom w:val="single" w:sz="2" w:space="0" w:color="auto"/>
            </w:tcBorders>
          </w:tcPr>
          <w:p w14:paraId="69AE5917" w14:textId="77777777" w:rsidR="008A54A0" w:rsidRDefault="00D32481">
            <w:pPr>
              <w:rPr>
                <w:rFonts w:ascii="Arial Narrow" w:hAnsi="Arial Narrow"/>
                <w:sz w:val="22"/>
                <w:szCs w:val="22"/>
              </w:rPr>
            </w:pPr>
            <w:r>
              <w:rPr>
                <w:sz w:val="22"/>
                <w:szCs w:val="22"/>
              </w:rPr>
              <w:t>Wykład – egzamin pisemny w formie testu wyboru z pytaniami otwartymi, obejmujący pytania weryfikujace wiedzę nakreśloną w celach przedmiotu.</w:t>
            </w:r>
          </w:p>
        </w:tc>
        <w:tc>
          <w:tcPr>
            <w:tcW w:w="1800" w:type="dxa"/>
            <w:tcBorders>
              <w:top w:val="single" w:sz="4" w:space="0" w:color="auto"/>
              <w:bottom w:val="single" w:sz="2" w:space="0" w:color="auto"/>
            </w:tcBorders>
          </w:tcPr>
          <w:p w14:paraId="69AE5918" w14:textId="77777777" w:rsidR="008A54A0" w:rsidRDefault="00D32481">
            <w:pPr>
              <w:jc w:val="center"/>
              <w:rPr>
                <w:sz w:val="22"/>
                <w:szCs w:val="22"/>
              </w:rPr>
            </w:pPr>
            <w:r>
              <w:rPr>
                <w:sz w:val="22"/>
                <w:szCs w:val="22"/>
              </w:rPr>
              <w:t>01-02</w:t>
            </w:r>
          </w:p>
        </w:tc>
      </w:tr>
      <w:tr w:rsidR="008A54A0" w14:paraId="69AE591C" w14:textId="77777777">
        <w:tc>
          <w:tcPr>
            <w:tcW w:w="8951" w:type="dxa"/>
            <w:gridSpan w:val="2"/>
          </w:tcPr>
          <w:p w14:paraId="69AE591A" w14:textId="77777777" w:rsidR="008A54A0" w:rsidRDefault="00D32481">
            <w:pPr>
              <w:rPr>
                <w:rFonts w:ascii="Arial Narrow" w:hAnsi="Arial Narrow"/>
                <w:sz w:val="22"/>
                <w:szCs w:val="22"/>
              </w:rPr>
            </w:pPr>
            <w:r>
              <w:rPr>
                <w:sz w:val="22"/>
                <w:szCs w:val="22"/>
              </w:rPr>
              <w:t>Ćwiczenia – zaliczenie pisemne (kolokwium)</w:t>
            </w:r>
          </w:p>
        </w:tc>
        <w:tc>
          <w:tcPr>
            <w:tcW w:w="1800" w:type="dxa"/>
            <w:vAlign w:val="center"/>
          </w:tcPr>
          <w:p w14:paraId="69AE591B" w14:textId="77777777" w:rsidR="008A54A0" w:rsidRDefault="00D32481">
            <w:pPr>
              <w:jc w:val="center"/>
              <w:rPr>
                <w:sz w:val="22"/>
                <w:szCs w:val="22"/>
              </w:rPr>
            </w:pPr>
            <w:r>
              <w:rPr>
                <w:sz w:val="22"/>
                <w:szCs w:val="22"/>
              </w:rPr>
              <w:t>03-04</w:t>
            </w:r>
          </w:p>
        </w:tc>
      </w:tr>
      <w:tr w:rsidR="008A54A0" w14:paraId="69AE591F" w14:textId="77777777">
        <w:tc>
          <w:tcPr>
            <w:tcW w:w="2552" w:type="dxa"/>
            <w:tcBorders>
              <w:bottom w:val="single" w:sz="12" w:space="0" w:color="auto"/>
            </w:tcBorders>
          </w:tcPr>
          <w:p w14:paraId="69AE591D" w14:textId="77777777" w:rsidR="008A54A0" w:rsidRDefault="00D32481">
            <w:pPr>
              <w:rPr>
                <w:rFonts w:ascii="Arial Narrow" w:hAnsi="Arial Narrow"/>
                <w:sz w:val="22"/>
                <w:szCs w:val="22"/>
              </w:rPr>
            </w:pPr>
            <w:r>
              <w:rPr>
                <w:sz w:val="22"/>
                <w:szCs w:val="22"/>
              </w:rPr>
              <w:t>Formy i warunki zaliczenia</w:t>
            </w:r>
          </w:p>
        </w:tc>
        <w:tc>
          <w:tcPr>
            <w:tcW w:w="8199" w:type="dxa"/>
            <w:gridSpan w:val="2"/>
            <w:tcBorders>
              <w:bottom w:val="single" w:sz="12" w:space="0" w:color="auto"/>
            </w:tcBorders>
            <w:vAlign w:val="center"/>
          </w:tcPr>
          <w:p w14:paraId="69AE591E" w14:textId="77777777" w:rsidR="008A54A0" w:rsidRDefault="00D32481">
            <w:pPr>
              <w:rPr>
                <w:rFonts w:ascii="Arial Narrow" w:hAnsi="Arial Narrow"/>
                <w:sz w:val="22"/>
                <w:szCs w:val="22"/>
              </w:rPr>
            </w:pPr>
            <w:r>
              <w:rPr>
                <w:sz w:val="22"/>
                <w:szCs w:val="22"/>
              </w:rPr>
              <w:t>Wykład - egzamin pisemny w formie testu (test z pytaniami otwartymi i wielokrotnego wyboru) – waga 0,5. Ćwiczenia - zaliczenie pisemne (zadania do samodzielnego rozwiązania) – waga 0,5. Uzyskanie z wykładu i ćwiczeń min. 50%  maksymalnej liczby punktów.</w:t>
            </w:r>
          </w:p>
        </w:tc>
      </w:tr>
    </w:tbl>
    <w:p w14:paraId="69AE5920" w14:textId="77777777" w:rsidR="008A54A0" w:rsidRDefault="008A54A0">
      <w:pPr>
        <w:rPr>
          <w:sz w:val="22"/>
          <w:szCs w:val="22"/>
        </w:rPr>
      </w:pPr>
    </w:p>
    <w:tbl>
      <w:tblPr>
        <w:tblW w:w="1060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5"/>
        <w:gridCol w:w="1418"/>
        <w:gridCol w:w="1984"/>
        <w:gridCol w:w="1962"/>
      </w:tblGrid>
      <w:tr w:rsidR="008A54A0" w14:paraId="69AE5924" w14:textId="77777777">
        <w:tc>
          <w:tcPr>
            <w:tcW w:w="10609" w:type="dxa"/>
            <w:gridSpan w:val="4"/>
            <w:tcBorders>
              <w:top w:val="single" w:sz="12" w:space="0" w:color="auto"/>
              <w:bottom w:val="single" w:sz="4" w:space="0" w:color="auto"/>
            </w:tcBorders>
          </w:tcPr>
          <w:p w14:paraId="69AE5921" w14:textId="77777777" w:rsidR="008A54A0" w:rsidRDefault="008A54A0">
            <w:pPr>
              <w:jc w:val="center"/>
              <w:rPr>
                <w:b/>
                <w:sz w:val="22"/>
                <w:szCs w:val="22"/>
              </w:rPr>
            </w:pPr>
          </w:p>
          <w:p w14:paraId="69AE5922" w14:textId="77777777" w:rsidR="008A54A0" w:rsidRDefault="00D32481">
            <w:pPr>
              <w:jc w:val="center"/>
              <w:rPr>
                <w:b/>
                <w:sz w:val="22"/>
                <w:szCs w:val="22"/>
              </w:rPr>
            </w:pPr>
            <w:r>
              <w:rPr>
                <w:b/>
                <w:sz w:val="22"/>
                <w:szCs w:val="22"/>
              </w:rPr>
              <w:t>NAKŁAD PRACY STUDENTA</w:t>
            </w:r>
          </w:p>
          <w:p w14:paraId="69AE5923" w14:textId="77777777" w:rsidR="008A54A0" w:rsidRDefault="008A54A0">
            <w:pPr>
              <w:jc w:val="center"/>
              <w:rPr>
                <w:b/>
                <w:color w:val="FF0000"/>
                <w:sz w:val="22"/>
                <w:szCs w:val="22"/>
              </w:rPr>
            </w:pPr>
          </w:p>
        </w:tc>
      </w:tr>
      <w:tr w:rsidR="008A54A0" w14:paraId="69AE5928" w14:textId="77777777">
        <w:trPr>
          <w:trHeight w:val="263"/>
        </w:trPr>
        <w:tc>
          <w:tcPr>
            <w:tcW w:w="5245" w:type="dxa"/>
            <w:vMerge w:val="restart"/>
            <w:tcBorders>
              <w:top w:val="single" w:sz="4" w:space="0" w:color="auto"/>
            </w:tcBorders>
            <w:vAlign w:val="center"/>
          </w:tcPr>
          <w:p w14:paraId="69AE5925" w14:textId="77777777" w:rsidR="008A54A0" w:rsidRDefault="008A54A0">
            <w:pPr>
              <w:jc w:val="center"/>
              <w:rPr>
                <w:sz w:val="22"/>
                <w:szCs w:val="22"/>
              </w:rPr>
            </w:pPr>
          </w:p>
          <w:p w14:paraId="69AE5926" w14:textId="77777777" w:rsidR="008A54A0" w:rsidRDefault="00D32481">
            <w:pPr>
              <w:jc w:val="center"/>
              <w:rPr>
                <w:sz w:val="22"/>
                <w:szCs w:val="22"/>
              </w:rPr>
            </w:pPr>
            <w:r>
              <w:rPr>
                <w:sz w:val="22"/>
                <w:szCs w:val="22"/>
              </w:rPr>
              <w:t>Rodzaj działań/zajęć</w:t>
            </w:r>
          </w:p>
        </w:tc>
        <w:tc>
          <w:tcPr>
            <w:tcW w:w="5364" w:type="dxa"/>
            <w:gridSpan w:val="3"/>
            <w:tcBorders>
              <w:top w:val="single" w:sz="4" w:space="0" w:color="auto"/>
            </w:tcBorders>
            <w:vAlign w:val="center"/>
          </w:tcPr>
          <w:p w14:paraId="69AE5927" w14:textId="77777777" w:rsidR="008A54A0" w:rsidRDefault="00D32481">
            <w:pPr>
              <w:jc w:val="center"/>
              <w:rPr>
                <w:color w:val="FF0000"/>
                <w:sz w:val="22"/>
                <w:szCs w:val="22"/>
              </w:rPr>
            </w:pPr>
            <w:r>
              <w:rPr>
                <w:sz w:val="22"/>
                <w:szCs w:val="22"/>
              </w:rPr>
              <w:t>Liczba godzin</w:t>
            </w:r>
          </w:p>
        </w:tc>
      </w:tr>
      <w:tr w:rsidR="008A54A0" w14:paraId="69AE592D" w14:textId="77777777">
        <w:trPr>
          <w:trHeight w:val="262"/>
        </w:trPr>
        <w:tc>
          <w:tcPr>
            <w:tcW w:w="5245" w:type="dxa"/>
            <w:vMerge/>
            <w:vAlign w:val="center"/>
          </w:tcPr>
          <w:p w14:paraId="69AE5929" w14:textId="77777777" w:rsidR="008A54A0" w:rsidRDefault="008A54A0">
            <w:pPr>
              <w:jc w:val="center"/>
              <w:rPr>
                <w:sz w:val="22"/>
                <w:szCs w:val="22"/>
              </w:rPr>
            </w:pPr>
          </w:p>
        </w:tc>
        <w:tc>
          <w:tcPr>
            <w:tcW w:w="1418" w:type="dxa"/>
            <w:vAlign w:val="center"/>
          </w:tcPr>
          <w:p w14:paraId="69AE592A" w14:textId="77777777" w:rsidR="008A54A0" w:rsidRDefault="00D32481">
            <w:pPr>
              <w:jc w:val="center"/>
              <w:rPr>
                <w:sz w:val="22"/>
                <w:szCs w:val="22"/>
              </w:rPr>
            </w:pPr>
            <w:r>
              <w:rPr>
                <w:sz w:val="22"/>
                <w:szCs w:val="22"/>
              </w:rPr>
              <w:t>Ogółem</w:t>
            </w:r>
          </w:p>
        </w:tc>
        <w:tc>
          <w:tcPr>
            <w:tcW w:w="1984" w:type="dxa"/>
            <w:vAlign w:val="center"/>
          </w:tcPr>
          <w:p w14:paraId="69AE592B" w14:textId="77777777" w:rsidR="008A54A0" w:rsidRDefault="00D32481">
            <w:pPr>
              <w:jc w:val="center"/>
              <w:rPr>
                <w:sz w:val="22"/>
                <w:szCs w:val="22"/>
              </w:rPr>
            </w:pPr>
            <w:r>
              <w:rPr>
                <w:sz w:val="22"/>
                <w:szCs w:val="22"/>
              </w:rPr>
              <w:t xml:space="preserve">W tym zajęcia powiązane </w:t>
            </w:r>
            <w:r>
              <w:rPr>
                <w:sz w:val="22"/>
                <w:szCs w:val="22"/>
              </w:rPr>
              <w:br/>
              <w:t>z praktycznym przygotowaniem zawodowym</w:t>
            </w:r>
          </w:p>
        </w:tc>
        <w:tc>
          <w:tcPr>
            <w:tcW w:w="1962" w:type="dxa"/>
            <w:vAlign w:val="center"/>
          </w:tcPr>
          <w:p w14:paraId="69AE592C" w14:textId="77777777" w:rsidR="008A54A0" w:rsidRDefault="00D32481">
            <w:pPr>
              <w:jc w:val="center"/>
              <w:rPr>
                <w:sz w:val="22"/>
                <w:szCs w:val="22"/>
              </w:rPr>
            </w:pPr>
            <w:r>
              <w:t xml:space="preserve">W tym udział w zajęciach przeprowadzonych z wykorzystaniem metod i technik </w:t>
            </w:r>
            <w:r>
              <w:t>kształcenia na odległość</w:t>
            </w:r>
          </w:p>
        </w:tc>
      </w:tr>
      <w:tr w:rsidR="008A54A0" w14:paraId="69AE5932" w14:textId="77777777">
        <w:trPr>
          <w:trHeight w:val="262"/>
        </w:trPr>
        <w:tc>
          <w:tcPr>
            <w:tcW w:w="5245" w:type="dxa"/>
          </w:tcPr>
          <w:p w14:paraId="69AE592E" w14:textId="77777777" w:rsidR="008A54A0" w:rsidRDefault="00D32481">
            <w:pPr>
              <w:rPr>
                <w:sz w:val="22"/>
                <w:szCs w:val="22"/>
              </w:rPr>
            </w:pPr>
            <w:r>
              <w:rPr>
                <w:sz w:val="22"/>
                <w:szCs w:val="22"/>
              </w:rPr>
              <w:t>Udział w wykładach</w:t>
            </w:r>
          </w:p>
        </w:tc>
        <w:tc>
          <w:tcPr>
            <w:tcW w:w="1418" w:type="dxa"/>
          </w:tcPr>
          <w:p w14:paraId="69AE592F" w14:textId="77777777" w:rsidR="008A54A0" w:rsidRDefault="00D32481">
            <w:pPr>
              <w:jc w:val="center"/>
              <w:rPr>
                <w:sz w:val="22"/>
                <w:szCs w:val="22"/>
              </w:rPr>
            </w:pPr>
            <w:r>
              <w:rPr>
                <w:sz w:val="22"/>
                <w:szCs w:val="22"/>
              </w:rPr>
              <w:t>15</w:t>
            </w:r>
          </w:p>
        </w:tc>
        <w:tc>
          <w:tcPr>
            <w:tcW w:w="1984" w:type="dxa"/>
          </w:tcPr>
          <w:p w14:paraId="69AE5930" w14:textId="77777777" w:rsidR="008A54A0" w:rsidRDefault="008A54A0">
            <w:pPr>
              <w:jc w:val="center"/>
              <w:rPr>
                <w:sz w:val="22"/>
                <w:szCs w:val="22"/>
              </w:rPr>
            </w:pPr>
          </w:p>
        </w:tc>
        <w:tc>
          <w:tcPr>
            <w:tcW w:w="1962" w:type="dxa"/>
          </w:tcPr>
          <w:p w14:paraId="69AE5931" w14:textId="77777777" w:rsidR="008A54A0" w:rsidRDefault="008A54A0">
            <w:pPr>
              <w:jc w:val="center"/>
              <w:rPr>
                <w:sz w:val="22"/>
                <w:szCs w:val="22"/>
              </w:rPr>
            </w:pPr>
          </w:p>
        </w:tc>
      </w:tr>
      <w:tr w:rsidR="008A54A0" w14:paraId="69AE5937" w14:textId="77777777">
        <w:trPr>
          <w:trHeight w:val="262"/>
        </w:trPr>
        <w:tc>
          <w:tcPr>
            <w:tcW w:w="5245" w:type="dxa"/>
          </w:tcPr>
          <w:p w14:paraId="69AE5933" w14:textId="77777777" w:rsidR="008A54A0" w:rsidRDefault="00D32481">
            <w:pPr>
              <w:rPr>
                <w:sz w:val="22"/>
                <w:szCs w:val="22"/>
              </w:rPr>
            </w:pPr>
            <w:r>
              <w:rPr>
                <w:sz w:val="22"/>
                <w:szCs w:val="22"/>
              </w:rPr>
              <w:t xml:space="preserve">Samodzielne studiowanie </w:t>
            </w:r>
          </w:p>
        </w:tc>
        <w:tc>
          <w:tcPr>
            <w:tcW w:w="1418" w:type="dxa"/>
          </w:tcPr>
          <w:p w14:paraId="69AE5934" w14:textId="77777777" w:rsidR="008A54A0" w:rsidRDefault="00D32481">
            <w:pPr>
              <w:jc w:val="center"/>
              <w:rPr>
                <w:sz w:val="22"/>
                <w:szCs w:val="22"/>
              </w:rPr>
            </w:pPr>
            <w:r>
              <w:rPr>
                <w:sz w:val="22"/>
                <w:szCs w:val="22"/>
              </w:rPr>
              <w:t>30</w:t>
            </w:r>
          </w:p>
        </w:tc>
        <w:tc>
          <w:tcPr>
            <w:tcW w:w="1984" w:type="dxa"/>
          </w:tcPr>
          <w:p w14:paraId="69AE5935" w14:textId="77777777" w:rsidR="008A54A0" w:rsidRDefault="00D32481">
            <w:pPr>
              <w:jc w:val="center"/>
              <w:rPr>
                <w:sz w:val="22"/>
                <w:szCs w:val="22"/>
              </w:rPr>
            </w:pPr>
            <w:r>
              <w:rPr>
                <w:sz w:val="22"/>
                <w:szCs w:val="22"/>
              </w:rPr>
              <w:t>15</w:t>
            </w:r>
          </w:p>
        </w:tc>
        <w:tc>
          <w:tcPr>
            <w:tcW w:w="1962" w:type="dxa"/>
          </w:tcPr>
          <w:p w14:paraId="69AE5936" w14:textId="77777777" w:rsidR="008A54A0" w:rsidRDefault="008A54A0">
            <w:pPr>
              <w:jc w:val="center"/>
              <w:rPr>
                <w:sz w:val="22"/>
                <w:szCs w:val="22"/>
              </w:rPr>
            </w:pPr>
          </w:p>
        </w:tc>
      </w:tr>
      <w:tr w:rsidR="008A54A0" w14:paraId="69AE593C" w14:textId="77777777">
        <w:trPr>
          <w:trHeight w:val="262"/>
        </w:trPr>
        <w:tc>
          <w:tcPr>
            <w:tcW w:w="5245" w:type="dxa"/>
          </w:tcPr>
          <w:p w14:paraId="69AE5938" w14:textId="77777777" w:rsidR="008A54A0" w:rsidRDefault="00D32481">
            <w:pPr>
              <w:rPr>
                <w:sz w:val="22"/>
                <w:szCs w:val="22"/>
                <w:vertAlign w:val="superscript"/>
              </w:rPr>
            </w:pPr>
            <w:r>
              <w:rPr>
                <w:sz w:val="22"/>
                <w:szCs w:val="22"/>
              </w:rPr>
              <w:t>Udział w ćwiczeniach audytoryjnych                                 i laboratoryjnych, warsztatach, seminariach</w:t>
            </w:r>
          </w:p>
        </w:tc>
        <w:tc>
          <w:tcPr>
            <w:tcW w:w="1418" w:type="dxa"/>
            <w:vAlign w:val="center"/>
          </w:tcPr>
          <w:p w14:paraId="69AE5939" w14:textId="77777777" w:rsidR="008A54A0" w:rsidRDefault="00D32481">
            <w:pPr>
              <w:jc w:val="center"/>
              <w:rPr>
                <w:sz w:val="22"/>
                <w:szCs w:val="22"/>
              </w:rPr>
            </w:pPr>
            <w:r>
              <w:rPr>
                <w:sz w:val="22"/>
                <w:szCs w:val="22"/>
              </w:rPr>
              <w:t>15</w:t>
            </w:r>
          </w:p>
        </w:tc>
        <w:tc>
          <w:tcPr>
            <w:tcW w:w="1984" w:type="dxa"/>
          </w:tcPr>
          <w:p w14:paraId="69AE593A" w14:textId="77777777" w:rsidR="008A54A0" w:rsidRDefault="00D32481">
            <w:pPr>
              <w:jc w:val="center"/>
              <w:rPr>
                <w:sz w:val="22"/>
                <w:szCs w:val="22"/>
              </w:rPr>
            </w:pPr>
            <w:r>
              <w:rPr>
                <w:sz w:val="22"/>
                <w:szCs w:val="22"/>
              </w:rPr>
              <w:t>15</w:t>
            </w:r>
          </w:p>
        </w:tc>
        <w:tc>
          <w:tcPr>
            <w:tcW w:w="1962" w:type="dxa"/>
          </w:tcPr>
          <w:p w14:paraId="69AE593B" w14:textId="77777777" w:rsidR="008A54A0" w:rsidRDefault="008A54A0">
            <w:pPr>
              <w:jc w:val="center"/>
              <w:rPr>
                <w:sz w:val="22"/>
                <w:szCs w:val="22"/>
              </w:rPr>
            </w:pPr>
          </w:p>
        </w:tc>
      </w:tr>
      <w:tr w:rsidR="008A54A0" w14:paraId="69AE5941" w14:textId="77777777">
        <w:trPr>
          <w:trHeight w:val="262"/>
        </w:trPr>
        <w:tc>
          <w:tcPr>
            <w:tcW w:w="5245" w:type="dxa"/>
          </w:tcPr>
          <w:p w14:paraId="69AE593D" w14:textId="77777777" w:rsidR="008A54A0" w:rsidRDefault="00D32481">
            <w:pPr>
              <w:rPr>
                <w:sz w:val="22"/>
                <w:szCs w:val="22"/>
              </w:rPr>
            </w:pPr>
            <w:r>
              <w:rPr>
                <w:sz w:val="22"/>
                <w:szCs w:val="22"/>
              </w:rPr>
              <w:t>Samodzielne przygotowywanie się do ćwiczeń</w:t>
            </w:r>
          </w:p>
        </w:tc>
        <w:tc>
          <w:tcPr>
            <w:tcW w:w="1418" w:type="dxa"/>
          </w:tcPr>
          <w:p w14:paraId="69AE593E" w14:textId="77777777" w:rsidR="008A54A0" w:rsidRDefault="00D32481">
            <w:pPr>
              <w:jc w:val="center"/>
              <w:rPr>
                <w:sz w:val="22"/>
                <w:szCs w:val="22"/>
              </w:rPr>
            </w:pPr>
            <w:r>
              <w:rPr>
                <w:sz w:val="22"/>
                <w:szCs w:val="22"/>
              </w:rPr>
              <w:t>30</w:t>
            </w:r>
          </w:p>
        </w:tc>
        <w:tc>
          <w:tcPr>
            <w:tcW w:w="1984" w:type="dxa"/>
          </w:tcPr>
          <w:p w14:paraId="69AE593F" w14:textId="77777777" w:rsidR="008A54A0" w:rsidRDefault="00D32481">
            <w:pPr>
              <w:jc w:val="center"/>
              <w:rPr>
                <w:sz w:val="22"/>
                <w:szCs w:val="22"/>
              </w:rPr>
            </w:pPr>
            <w:r>
              <w:rPr>
                <w:sz w:val="22"/>
                <w:szCs w:val="22"/>
              </w:rPr>
              <w:t>15</w:t>
            </w:r>
          </w:p>
        </w:tc>
        <w:tc>
          <w:tcPr>
            <w:tcW w:w="1962" w:type="dxa"/>
          </w:tcPr>
          <w:p w14:paraId="69AE5940" w14:textId="77777777" w:rsidR="008A54A0" w:rsidRDefault="008A54A0">
            <w:pPr>
              <w:jc w:val="center"/>
              <w:rPr>
                <w:sz w:val="22"/>
                <w:szCs w:val="22"/>
              </w:rPr>
            </w:pPr>
          </w:p>
        </w:tc>
      </w:tr>
      <w:tr w:rsidR="008A54A0" w14:paraId="69AE5946" w14:textId="77777777">
        <w:trPr>
          <w:trHeight w:val="262"/>
        </w:trPr>
        <w:tc>
          <w:tcPr>
            <w:tcW w:w="5245" w:type="dxa"/>
          </w:tcPr>
          <w:p w14:paraId="69AE5942" w14:textId="77777777" w:rsidR="008A54A0" w:rsidRDefault="00D32481">
            <w:pPr>
              <w:rPr>
                <w:sz w:val="22"/>
                <w:szCs w:val="22"/>
              </w:rPr>
            </w:pPr>
            <w:r>
              <w:rPr>
                <w:sz w:val="22"/>
                <w:szCs w:val="22"/>
              </w:rPr>
              <w:t>Przygotowanie projektu / eseju / itp.</w:t>
            </w:r>
            <w:r>
              <w:rPr>
                <w:sz w:val="22"/>
                <w:szCs w:val="22"/>
                <w:vertAlign w:val="superscript"/>
              </w:rPr>
              <w:t xml:space="preserve"> </w:t>
            </w:r>
          </w:p>
        </w:tc>
        <w:tc>
          <w:tcPr>
            <w:tcW w:w="1418" w:type="dxa"/>
          </w:tcPr>
          <w:p w14:paraId="69AE5943" w14:textId="77777777" w:rsidR="008A54A0" w:rsidRDefault="008A54A0">
            <w:pPr>
              <w:jc w:val="center"/>
              <w:rPr>
                <w:sz w:val="22"/>
                <w:szCs w:val="22"/>
              </w:rPr>
            </w:pPr>
          </w:p>
        </w:tc>
        <w:tc>
          <w:tcPr>
            <w:tcW w:w="1984" w:type="dxa"/>
          </w:tcPr>
          <w:p w14:paraId="69AE5944" w14:textId="77777777" w:rsidR="008A54A0" w:rsidRDefault="008A54A0">
            <w:pPr>
              <w:jc w:val="center"/>
              <w:rPr>
                <w:sz w:val="22"/>
                <w:szCs w:val="22"/>
              </w:rPr>
            </w:pPr>
          </w:p>
        </w:tc>
        <w:tc>
          <w:tcPr>
            <w:tcW w:w="1962" w:type="dxa"/>
          </w:tcPr>
          <w:p w14:paraId="69AE5945" w14:textId="77777777" w:rsidR="008A54A0" w:rsidRDefault="008A54A0">
            <w:pPr>
              <w:jc w:val="center"/>
              <w:rPr>
                <w:sz w:val="22"/>
                <w:szCs w:val="22"/>
              </w:rPr>
            </w:pPr>
          </w:p>
        </w:tc>
      </w:tr>
      <w:tr w:rsidR="008A54A0" w14:paraId="69AE594B" w14:textId="77777777">
        <w:trPr>
          <w:trHeight w:val="262"/>
        </w:trPr>
        <w:tc>
          <w:tcPr>
            <w:tcW w:w="5245" w:type="dxa"/>
          </w:tcPr>
          <w:p w14:paraId="69AE5947" w14:textId="77777777" w:rsidR="008A54A0" w:rsidRDefault="00D32481">
            <w:pPr>
              <w:rPr>
                <w:sz w:val="22"/>
                <w:szCs w:val="22"/>
              </w:rPr>
            </w:pPr>
            <w:r>
              <w:rPr>
                <w:sz w:val="22"/>
                <w:szCs w:val="22"/>
              </w:rPr>
              <w:t>Przygotowanie się do egzaminu / zaliczenia</w:t>
            </w:r>
          </w:p>
        </w:tc>
        <w:tc>
          <w:tcPr>
            <w:tcW w:w="1418" w:type="dxa"/>
          </w:tcPr>
          <w:p w14:paraId="69AE5948" w14:textId="77777777" w:rsidR="008A54A0" w:rsidRDefault="00D32481">
            <w:pPr>
              <w:jc w:val="center"/>
              <w:rPr>
                <w:sz w:val="22"/>
                <w:szCs w:val="22"/>
              </w:rPr>
            </w:pPr>
            <w:r>
              <w:rPr>
                <w:sz w:val="22"/>
                <w:szCs w:val="22"/>
              </w:rPr>
              <w:t>15</w:t>
            </w:r>
          </w:p>
        </w:tc>
        <w:tc>
          <w:tcPr>
            <w:tcW w:w="1984" w:type="dxa"/>
          </w:tcPr>
          <w:p w14:paraId="69AE5949" w14:textId="77777777" w:rsidR="008A54A0" w:rsidRDefault="00D32481">
            <w:pPr>
              <w:jc w:val="center"/>
              <w:rPr>
                <w:sz w:val="22"/>
                <w:szCs w:val="22"/>
              </w:rPr>
            </w:pPr>
            <w:r>
              <w:rPr>
                <w:sz w:val="22"/>
                <w:szCs w:val="22"/>
              </w:rPr>
              <w:t>15</w:t>
            </w:r>
          </w:p>
        </w:tc>
        <w:tc>
          <w:tcPr>
            <w:tcW w:w="1962" w:type="dxa"/>
          </w:tcPr>
          <w:p w14:paraId="69AE594A" w14:textId="77777777" w:rsidR="008A54A0" w:rsidRDefault="008A54A0">
            <w:pPr>
              <w:jc w:val="center"/>
              <w:rPr>
                <w:sz w:val="22"/>
                <w:szCs w:val="22"/>
              </w:rPr>
            </w:pPr>
          </w:p>
        </w:tc>
      </w:tr>
      <w:tr w:rsidR="008A54A0" w14:paraId="69AE5950" w14:textId="77777777">
        <w:trPr>
          <w:trHeight w:val="262"/>
        </w:trPr>
        <w:tc>
          <w:tcPr>
            <w:tcW w:w="5245" w:type="dxa"/>
          </w:tcPr>
          <w:p w14:paraId="69AE594C" w14:textId="77777777" w:rsidR="008A54A0" w:rsidRDefault="00D32481">
            <w:pPr>
              <w:rPr>
                <w:sz w:val="22"/>
                <w:szCs w:val="22"/>
              </w:rPr>
            </w:pPr>
            <w:r>
              <w:rPr>
                <w:sz w:val="22"/>
                <w:szCs w:val="22"/>
              </w:rPr>
              <w:t>Udział w konsultacjach</w:t>
            </w:r>
          </w:p>
        </w:tc>
        <w:tc>
          <w:tcPr>
            <w:tcW w:w="1418" w:type="dxa"/>
          </w:tcPr>
          <w:p w14:paraId="69AE594D" w14:textId="77777777" w:rsidR="008A54A0" w:rsidRDefault="00D32481">
            <w:pPr>
              <w:jc w:val="center"/>
              <w:rPr>
                <w:sz w:val="22"/>
                <w:szCs w:val="22"/>
              </w:rPr>
            </w:pPr>
            <w:r>
              <w:rPr>
                <w:sz w:val="22"/>
                <w:szCs w:val="22"/>
              </w:rPr>
              <w:t>1</w:t>
            </w:r>
          </w:p>
        </w:tc>
        <w:tc>
          <w:tcPr>
            <w:tcW w:w="1984" w:type="dxa"/>
          </w:tcPr>
          <w:p w14:paraId="69AE594E" w14:textId="77777777" w:rsidR="008A54A0" w:rsidRDefault="00D32481">
            <w:pPr>
              <w:jc w:val="center"/>
              <w:rPr>
                <w:sz w:val="22"/>
                <w:szCs w:val="22"/>
              </w:rPr>
            </w:pPr>
            <w:r>
              <w:rPr>
                <w:sz w:val="22"/>
                <w:szCs w:val="22"/>
              </w:rPr>
              <w:t>1</w:t>
            </w:r>
          </w:p>
        </w:tc>
        <w:tc>
          <w:tcPr>
            <w:tcW w:w="1962" w:type="dxa"/>
          </w:tcPr>
          <w:p w14:paraId="69AE594F" w14:textId="77777777" w:rsidR="008A54A0" w:rsidRDefault="008A54A0">
            <w:pPr>
              <w:jc w:val="center"/>
              <w:rPr>
                <w:sz w:val="22"/>
                <w:szCs w:val="22"/>
              </w:rPr>
            </w:pPr>
          </w:p>
        </w:tc>
      </w:tr>
      <w:tr w:rsidR="008A54A0" w14:paraId="69AE5955" w14:textId="77777777">
        <w:trPr>
          <w:trHeight w:val="262"/>
        </w:trPr>
        <w:tc>
          <w:tcPr>
            <w:tcW w:w="5245" w:type="dxa"/>
          </w:tcPr>
          <w:p w14:paraId="69AE5951" w14:textId="77777777" w:rsidR="008A54A0" w:rsidRDefault="00D32481">
            <w:pPr>
              <w:rPr>
                <w:sz w:val="22"/>
                <w:szCs w:val="22"/>
              </w:rPr>
            </w:pPr>
            <w:r>
              <w:rPr>
                <w:sz w:val="22"/>
                <w:szCs w:val="22"/>
              </w:rPr>
              <w:t>Inne</w:t>
            </w:r>
          </w:p>
        </w:tc>
        <w:tc>
          <w:tcPr>
            <w:tcW w:w="1418" w:type="dxa"/>
          </w:tcPr>
          <w:p w14:paraId="69AE5952" w14:textId="77777777" w:rsidR="008A54A0" w:rsidRDefault="008A54A0">
            <w:pPr>
              <w:jc w:val="center"/>
              <w:rPr>
                <w:sz w:val="22"/>
                <w:szCs w:val="22"/>
              </w:rPr>
            </w:pPr>
          </w:p>
        </w:tc>
        <w:tc>
          <w:tcPr>
            <w:tcW w:w="1984" w:type="dxa"/>
          </w:tcPr>
          <w:p w14:paraId="69AE5953" w14:textId="77777777" w:rsidR="008A54A0" w:rsidRDefault="008A54A0">
            <w:pPr>
              <w:jc w:val="center"/>
              <w:rPr>
                <w:sz w:val="22"/>
                <w:szCs w:val="22"/>
              </w:rPr>
            </w:pPr>
          </w:p>
        </w:tc>
        <w:tc>
          <w:tcPr>
            <w:tcW w:w="1962" w:type="dxa"/>
          </w:tcPr>
          <w:p w14:paraId="69AE5954" w14:textId="77777777" w:rsidR="008A54A0" w:rsidRDefault="008A54A0">
            <w:pPr>
              <w:jc w:val="center"/>
              <w:rPr>
                <w:sz w:val="22"/>
                <w:szCs w:val="22"/>
              </w:rPr>
            </w:pPr>
          </w:p>
        </w:tc>
      </w:tr>
      <w:tr w:rsidR="008A54A0" w14:paraId="69AE595A" w14:textId="77777777">
        <w:trPr>
          <w:trHeight w:val="262"/>
        </w:trPr>
        <w:tc>
          <w:tcPr>
            <w:tcW w:w="5245" w:type="dxa"/>
          </w:tcPr>
          <w:p w14:paraId="69AE5956" w14:textId="77777777" w:rsidR="008A54A0" w:rsidRDefault="00D32481">
            <w:pPr>
              <w:spacing w:before="60" w:after="60"/>
              <w:rPr>
                <w:sz w:val="22"/>
                <w:szCs w:val="22"/>
              </w:rPr>
            </w:pPr>
            <w:r>
              <w:rPr>
                <w:b/>
                <w:sz w:val="22"/>
                <w:szCs w:val="22"/>
              </w:rPr>
              <w:t>ŁĄCZNY nakład pracy studenta w godz.</w:t>
            </w:r>
          </w:p>
        </w:tc>
        <w:tc>
          <w:tcPr>
            <w:tcW w:w="1418" w:type="dxa"/>
          </w:tcPr>
          <w:p w14:paraId="69AE5957" w14:textId="77777777" w:rsidR="008A54A0" w:rsidRDefault="00D32481">
            <w:pPr>
              <w:jc w:val="center"/>
              <w:rPr>
                <w:sz w:val="22"/>
                <w:szCs w:val="22"/>
              </w:rPr>
            </w:pPr>
            <w:r>
              <w:rPr>
                <w:sz w:val="22"/>
                <w:szCs w:val="22"/>
              </w:rPr>
              <w:t>106</w:t>
            </w:r>
          </w:p>
        </w:tc>
        <w:tc>
          <w:tcPr>
            <w:tcW w:w="1984" w:type="dxa"/>
          </w:tcPr>
          <w:p w14:paraId="69AE5958" w14:textId="77777777" w:rsidR="008A54A0" w:rsidRDefault="00D32481">
            <w:pPr>
              <w:jc w:val="center"/>
              <w:rPr>
                <w:sz w:val="22"/>
                <w:szCs w:val="22"/>
              </w:rPr>
            </w:pPr>
            <w:r>
              <w:rPr>
                <w:sz w:val="22"/>
                <w:szCs w:val="22"/>
              </w:rPr>
              <w:t>61</w:t>
            </w:r>
          </w:p>
        </w:tc>
        <w:tc>
          <w:tcPr>
            <w:tcW w:w="1962" w:type="dxa"/>
          </w:tcPr>
          <w:p w14:paraId="69AE5959" w14:textId="77777777" w:rsidR="008A54A0" w:rsidRDefault="00D32481">
            <w:pPr>
              <w:jc w:val="center"/>
              <w:rPr>
                <w:sz w:val="22"/>
                <w:szCs w:val="22"/>
              </w:rPr>
            </w:pPr>
            <w:r>
              <w:rPr>
                <w:sz w:val="22"/>
                <w:szCs w:val="22"/>
              </w:rPr>
              <w:t>0</w:t>
            </w:r>
          </w:p>
        </w:tc>
      </w:tr>
      <w:tr w:rsidR="008A54A0" w14:paraId="69AE595D" w14:textId="77777777">
        <w:trPr>
          <w:trHeight w:val="236"/>
        </w:trPr>
        <w:tc>
          <w:tcPr>
            <w:tcW w:w="5245" w:type="dxa"/>
            <w:shd w:val="clear" w:color="auto" w:fill="C0C0C0"/>
          </w:tcPr>
          <w:p w14:paraId="69AE595B" w14:textId="77777777" w:rsidR="008A54A0" w:rsidRDefault="00D32481">
            <w:pPr>
              <w:spacing w:before="60" w:after="60"/>
              <w:rPr>
                <w:b/>
                <w:sz w:val="22"/>
                <w:szCs w:val="22"/>
              </w:rPr>
            </w:pPr>
            <w:r>
              <w:rPr>
                <w:b/>
                <w:sz w:val="22"/>
                <w:szCs w:val="22"/>
              </w:rPr>
              <w:t>Liczba punktów ECTS za przedmiot</w:t>
            </w:r>
          </w:p>
        </w:tc>
        <w:tc>
          <w:tcPr>
            <w:tcW w:w="5364" w:type="dxa"/>
            <w:gridSpan w:val="3"/>
            <w:shd w:val="clear" w:color="auto" w:fill="C0C0C0"/>
          </w:tcPr>
          <w:p w14:paraId="69AE595C" w14:textId="77777777" w:rsidR="008A54A0" w:rsidRDefault="00D32481">
            <w:pPr>
              <w:jc w:val="center"/>
              <w:rPr>
                <w:b/>
                <w:sz w:val="22"/>
                <w:szCs w:val="22"/>
              </w:rPr>
            </w:pPr>
            <w:r>
              <w:rPr>
                <w:b/>
                <w:sz w:val="22"/>
                <w:szCs w:val="22"/>
              </w:rPr>
              <w:t>4</w:t>
            </w:r>
          </w:p>
        </w:tc>
      </w:tr>
      <w:tr w:rsidR="008A54A0" w14:paraId="69AE5963" w14:textId="77777777">
        <w:trPr>
          <w:trHeight w:val="262"/>
        </w:trPr>
        <w:tc>
          <w:tcPr>
            <w:tcW w:w="5245" w:type="dxa"/>
            <w:shd w:val="clear" w:color="auto" w:fill="C0C0C0"/>
          </w:tcPr>
          <w:p w14:paraId="69AE5961" w14:textId="77777777" w:rsidR="008A54A0" w:rsidRDefault="00D32481">
            <w:pPr>
              <w:spacing w:before="60" w:after="60"/>
              <w:jc w:val="both"/>
              <w:rPr>
                <w:sz w:val="22"/>
                <w:szCs w:val="22"/>
                <w:vertAlign w:val="superscript"/>
              </w:rPr>
            </w:pPr>
            <w:r>
              <w:rPr>
                <w:sz w:val="22"/>
                <w:szCs w:val="22"/>
              </w:rPr>
              <w:t xml:space="preserve">Liczba punktów ECTS związana z </w:t>
            </w:r>
            <w:r>
              <w:rPr>
                <w:sz w:val="22"/>
                <w:szCs w:val="22"/>
              </w:rPr>
              <w:t>zajęciami praktycznymi</w:t>
            </w:r>
          </w:p>
        </w:tc>
        <w:tc>
          <w:tcPr>
            <w:tcW w:w="5364" w:type="dxa"/>
            <w:gridSpan w:val="3"/>
            <w:shd w:val="clear" w:color="auto" w:fill="C0C0C0"/>
            <w:vAlign w:val="center"/>
          </w:tcPr>
          <w:p w14:paraId="69AE5962" w14:textId="77777777" w:rsidR="008A54A0" w:rsidRDefault="00D32481">
            <w:pPr>
              <w:jc w:val="center"/>
              <w:rPr>
                <w:sz w:val="22"/>
                <w:szCs w:val="22"/>
              </w:rPr>
            </w:pPr>
            <w:r>
              <w:rPr>
                <w:sz w:val="22"/>
                <w:szCs w:val="22"/>
              </w:rPr>
              <w:t>2,3</w:t>
            </w:r>
          </w:p>
        </w:tc>
      </w:tr>
      <w:tr w:rsidR="008A54A0" w14:paraId="69AE5966" w14:textId="77777777">
        <w:trPr>
          <w:trHeight w:val="262"/>
        </w:trPr>
        <w:tc>
          <w:tcPr>
            <w:tcW w:w="5245" w:type="dxa"/>
            <w:shd w:val="clear" w:color="auto" w:fill="C0C0C0"/>
          </w:tcPr>
          <w:p w14:paraId="69AE5964" w14:textId="77777777" w:rsidR="008A54A0" w:rsidRDefault="00D32481">
            <w:pPr>
              <w:spacing w:before="60" w:after="60"/>
              <w:jc w:val="both"/>
              <w:rPr>
                <w:sz w:val="22"/>
                <w:szCs w:val="22"/>
              </w:rPr>
            </w:pPr>
            <w:r>
              <w:rPr>
                <w:sz w:val="22"/>
                <w:szCs w:val="22"/>
              </w:rPr>
              <w:t>Liczba punktów ECTS związana z kształceniem na odległość (kształcenie z wykorzystaniem metod i technik kształcenia na odległość)</w:t>
            </w:r>
          </w:p>
        </w:tc>
        <w:tc>
          <w:tcPr>
            <w:tcW w:w="5364" w:type="dxa"/>
            <w:gridSpan w:val="3"/>
            <w:shd w:val="clear" w:color="auto" w:fill="C0C0C0"/>
            <w:vAlign w:val="center"/>
          </w:tcPr>
          <w:p w14:paraId="69AE5965" w14:textId="77777777" w:rsidR="008A54A0" w:rsidRDefault="00D32481">
            <w:pPr>
              <w:jc w:val="center"/>
              <w:rPr>
                <w:sz w:val="22"/>
                <w:szCs w:val="22"/>
              </w:rPr>
            </w:pPr>
            <w:r>
              <w:rPr>
                <w:sz w:val="22"/>
                <w:szCs w:val="22"/>
              </w:rPr>
              <w:t>0</w:t>
            </w:r>
          </w:p>
        </w:tc>
      </w:tr>
      <w:tr w:rsidR="008A54A0" w14:paraId="69AE5969" w14:textId="77777777">
        <w:trPr>
          <w:trHeight w:val="262"/>
        </w:trPr>
        <w:tc>
          <w:tcPr>
            <w:tcW w:w="5245" w:type="dxa"/>
            <w:shd w:val="clear" w:color="auto" w:fill="C0C0C0"/>
          </w:tcPr>
          <w:p w14:paraId="69AE5967" w14:textId="77777777" w:rsidR="008A54A0" w:rsidRDefault="00D32481">
            <w:pPr>
              <w:spacing w:before="60" w:after="60"/>
              <w:jc w:val="both"/>
              <w:rPr>
                <w:b/>
                <w:sz w:val="22"/>
                <w:szCs w:val="22"/>
              </w:rPr>
            </w:pPr>
            <w:r>
              <w:rPr>
                <w:sz w:val="22"/>
                <w:szCs w:val="22"/>
              </w:rPr>
              <w:t xml:space="preserve">Liczba punktów ECTS  za zajęciach wymagające bezpośredniego udziału nauczycieli </w:t>
            </w:r>
            <w:r>
              <w:rPr>
                <w:sz w:val="22"/>
                <w:szCs w:val="22"/>
              </w:rPr>
              <w:t>akademickich</w:t>
            </w:r>
          </w:p>
        </w:tc>
        <w:tc>
          <w:tcPr>
            <w:tcW w:w="5364" w:type="dxa"/>
            <w:gridSpan w:val="3"/>
            <w:shd w:val="clear" w:color="auto" w:fill="C0C0C0"/>
            <w:vAlign w:val="center"/>
          </w:tcPr>
          <w:p w14:paraId="69AE5968" w14:textId="77777777" w:rsidR="008A54A0" w:rsidRDefault="00D32481">
            <w:pPr>
              <w:jc w:val="center"/>
              <w:rPr>
                <w:sz w:val="22"/>
                <w:szCs w:val="22"/>
              </w:rPr>
            </w:pPr>
            <w:r>
              <w:rPr>
                <w:sz w:val="22"/>
                <w:szCs w:val="22"/>
              </w:rPr>
              <w:t>1,2</w:t>
            </w:r>
          </w:p>
        </w:tc>
      </w:tr>
    </w:tbl>
    <w:p w14:paraId="69AE596A" w14:textId="77777777" w:rsidR="008A54A0" w:rsidRDefault="008A54A0">
      <w:pPr>
        <w:rPr>
          <w:sz w:val="22"/>
          <w:szCs w:val="22"/>
        </w:rPr>
      </w:pPr>
    </w:p>
    <w:sectPr w:rsidR="008A54A0">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altName w:val="Arial"/>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C48D888"/>
    <w:multiLevelType w:val="singleLevel"/>
    <w:tmpl w:val="DC48D888"/>
    <w:lvl w:ilvl="0">
      <w:start w:val="1"/>
      <w:numFmt w:val="decimal"/>
      <w:suff w:val="space"/>
      <w:lvlText w:val="%1."/>
      <w:lvlJc w:val="left"/>
      <w:pPr>
        <w:ind w:left="-420"/>
      </w:pPr>
    </w:lvl>
  </w:abstractNum>
  <w:abstractNum w:abstractNumId="1" w15:restartNumberingAfterBreak="0">
    <w:nsid w:val="3F945FFF"/>
    <w:multiLevelType w:val="multilevel"/>
    <w:tmpl w:val="3F945FFF"/>
    <w:lvl w:ilvl="0">
      <w:start w:val="1"/>
      <w:numFmt w:val="decimal"/>
      <w:lvlText w:val="%1."/>
      <w:lvlJc w:val="left"/>
      <w:pPr>
        <w:tabs>
          <w:tab w:val="left" w:pos="-420"/>
        </w:tabs>
        <w:ind w:left="300" w:hanging="360"/>
      </w:pPr>
    </w:lvl>
    <w:lvl w:ilvl="1">
      <w:start w:val="1"/>
      <w:numFmt w:val="lowerLetter"/>
      <w:lvlText w:val="%2."/>
      <w:lvlJc w:val="left"/>
      <w:pPr>
        <w:tabs>
          <w:tab w:val="left" w:pos="-420"/>
        </w:tabs>
        <w:ind w:left="1020" w:hanging="360"/>
      </w:pPr>
    </w:lvl>
    <w:lvl w:ilvl="2">
      <w:start w:val="1"/>
      <w:numFmt w:val="lowerRoman"/>
      <w:lvlText w:val="%3."/>
      <w:lvlJc w:val="right"/>
      <w:pPr>
        <w:tabs>
          <w:tab w:val="left" w:pos="-420"/>
        </w:tabs>
        <w:ind w:left="1740" w:hanging="180"/>
      </w:pPr>
    </w:lvl>
    <w:lvl w:ilvl="3">
      <w:start w:val="1"/>
      <w:numFmt w:val="decimal"/>
      <w:lvlText w:val="%4."/>
      <w:lvlJc w:val="left"/>
      <w:pPr>
        <w:tabs>
          <w:tab w:val="left" w:pos="-420"/>
        </w:tabs>
        <w:ind w:left="2460" w:hanging="360"/>
      </w:pPr>
    </w:lvl>
    <w:lvl w:ilvl="4">
      <w:start w:val="1"/>
      <w:numFmt w:val="lowerLetter"/>
      <w:lvlText w:val="%5."/>
      <w:lvlJc w:val="left"/>
      <w:pPr>
        <w:tabs>
          <w:tab w:val="left" w:pos="-420"/>
        </w:tabs>
        <w:ind w:left="3180" w:hanging="360"/>
      </w:pPr>
    </w:lvl>
    <w:lvl w:ilvl="5">
      <w:start w:val="1"/>
      <w:numFmt w:val="lowerRoman"/>
      <w:lvlText w:val="%6."/>
      <w:lvlJc w:val="right"/>
      <w:pPr>
        <w:tabs>
          <w:tab w:val="left" w:pos="-420"/>
        </w:tabs>
        <w:ind w:left="3900" w:hanging="180"/>
      </w:pPr>
    </w:lvl>
    <w:lvl w:ilvl="6">
      <w:start w:val="1"/>
      <w:numFmt w:val="decimal"/>
      <w:lvlText w:val="%7."/>
      <w:lvlJc w:val="left"/>
      <w:pPr>
        <w:tabs>
          <w:tab w:val="left" w:pos="-420"/>
        </w:tabs>
        <w:ind w:left="4620" w:hanging="360"/>
      </w:pPr>
    </w:lvl>
    <w:lvl w:ilvl="7">
      <w:start w:val="1"/>
      <w:numFmt w:val="lowerLetter"/>
      <w:lvlText w:val="%8."/>
      <w:lvlJc w:val="left"/>
      <w:pPr>
        <w:tabs>
          <w:tab w:val="left" w:pos="-420"/>
        </w:tabs>
        <w:ind w:left="5340" w:hanging="360"/>
      </w:pPr>
    </w:lvl>
    <w:lvl w:ilvl="8">
      <w:start w:val="1"/>
      <w:numFmt w:val="lowerRoman"/>
      <w:lvlText w:val="%9."/>
      <w:lvlJc w:val="right"/>
      <w:pPr>
        <w:tabs>
          <w:tab w:val="left" w:pos="-420"/>
        </w:tabs>
        <w:ind w:left="6060" w:hanging="180"/>
      </w:pPr>
    </w:lvl>
  </w:abstractNum>
  <w:num w:numId="1" w16cid:durableId="675154690">
    <w:abstractNumId w:val="1"/>
  </w:num>
  <w:num w:numId="2" w16cid:durableId="1488859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noPunctuationKerning/>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0487"/>
    <w:rsid w:val="00077D45"/>
    <w:rsid w:val="000D704C"/>
    <w:rsid w:val="000E023A"/>
    <w:rsid w:val="00172A27"/>
    <w:rsid w:val="001A7F22"/>
    <w:rsid w:val="00240BFB"/>
    <w:rsid w:val="002D40D5"/>
    <w:rsid w:val="00301181"/>
    <w:rsid w:val="003E5798"/>
    <w:rsid w:val="00416716"/>
    <w:rsid w:val="00435C81"/>
    <w:rsid w:val="00441E22"/>
    <w:rsid w:val="00546614"/>
    <w:rsid w:val="00555FD3"/>
    <w:rsid w:val="0056272B"/>
    <w:rsid w:val="0063221B"/>
    <w:rsid w:val="00687421"/>
    <w:rsid w:val="006D12BD"/>
    <w:rsid w:val="00807D07"/>
    <w:rsid w:val="008A54A0"/>
    <w:rsid w:val="008A6EE1"/>
    <w:rsid w:val="008C2DBF"/>
    <w:rsid w:val="009015E2"/>
    <w:rsid w:val="0092063C"/>
    <w:rsid w:val="00973FD6"/>
    <w:rsid w:val="00AF0533"/>
    <w:rsid w:val="00B44F5B"/>
    <w:rsid w:val="00B47ADC"/>
    <w:rsid w:val="00BA1BED"/>
    <w:rsid w:val="00C26013"/>
    <w:rsid w:val="00CA474D"/>
    <w:rsid w:val="00CE1A67"/>
    <w:rsid w:val="00D32481"/>
    <w:rsid w:val="00DD22C6"/>
    <w:rsid w:val="00E40B0C"/>
    <w:rsid w:val="00E55E01"/>
    <w:rsid w:val="00E626DA"/>
    <w:rsid w:val="00E6542D"/>
    <w:rsid w:val="00F06117"/>
    <w:rsid w:val="00F34356"/>
    <w:rsid w:val="0D814CB6"/>
    <w:rsid w:val="1A151D93"/>
    <w:rsid w:val="1FD81ACE"/>
    <w:rsid w:val="200462BB"/>
    <w:rsid w:val="238249E7"/>
    <w:rsid w:val="2B2F7BBC"/>
    <w:rsid w:val="301814DC"/>
    <w:rsid w:val="37A36CD7"/>
    <w:rsid w:val="3BC94989"/>
    <w:rsid w:val="4033493B"/>
    <w:rsid w:val="5C5A7F10"/>
    <w:rsid w:val="79F82ADC"/>
    <w:rsid w:val="7F0323A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E58A6"/>
  <w15:docId w15:val="{B49F6A11-66BE-4838-AB07-EEB06AF91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rPr>
  </w:style>
  <w:style w:type="paragraph" w:styleId="Nagwek1">
    <w:name w:val="heading 1"/>
    <w:basedOn w:val="Normalny"/>
    <w:next w:val="Normalny"/>
    <w:link w:val="Nagwek1Znak"/>
    <w:qFormat/>
    <w:pPr>
      <w:keepNext/>
      <w:outlineLvl w:val="0"/>
    </w:pPr>
    <w:rPr>
      <w:b/>
      <w:snapToGrid w:val="0"/>
      <w:sz w:val="24"/>
    </w:rPr>
  </w:style>
  <w:style w:type="paragraph" w:styleId="Nagwek2">
    <w:name w:val="heading 2"/>
    <w:basedOn w:val="Normalny"/>
    <w:next w:val="Normalny"/>
    <w:link w:val="Nagwek2Znak"/>
    <w:qFormat/>
    <w:pPr>
      <w:keepNext/>
      <w:ind w:firstLine="708"/>
      <w:jc w:val="center"/>
      <w:outlineLvl w:val="1"/>
    </w:pPr>
    <w:rPr>
      <w:rFonts w:ascii="Cambria" w:hAnsi="Cambria"/>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Pr>
      <w:rFonts w:ascii="Times New Roman" w:eastAsia="Times New Roman" w:hAnsi="Times New Roman" w:cs="Times New Roman"/>
      <w:b/>
      <w:snapToGrid w:val="0"/>
      <w:sz w:val="24"/>
      <w:szCs w:val="20"/>
      <w:lang w:eastAsia="pl-PL"/>
    </w:rPr>
  </w:style>
  <w:style w:type="character" w:customStyle="1" w:styleId="Nagwek2Znak">
    <w:name w:val="Nagłówek 2 Znak"/>
    <w:basedOn w:val="Domylnaczcionkaakapitu"/>
    <w:link w:val="Nagwek2"/>
    <w:qFormat/>
    <w:rPr>
      <w:rFonts w:ascii="Cambria" w:eastAsia="Times New Roman" w:hAnsi="Cambria" w:cs="Times New Roman"/>
      <w:b/>
      <w:sz w:val="20"/>
      <w:szCs w:val="20"/>
      <w:lang w:eastAsia="pl-PL"/>
    </w:rPr>
  </w:style>
  <w:style w:type="paragraph" w:styleId="Akapitzlist">
    <w:name w:val="List Paragraph"/>
    <w:basedOn w:val="Normalny"/>
    <w:uiPriority w:val="99"/>
    <w:unhideWhenUsed/>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3C3F96-1B61-4AFA-9E80-135701597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772</Words>
  <Characters>4633</Characters>
  <Application>Microsoft Office Word</Application>
  <DocSecurity>0</DocSecurity>
  <Lines>38</Lines>
  <Paragraphs>10</Paragraphs>
  <ScaleCrop>false</ScaleCrop>
  <Company>PWSZ</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Marcin Bukowski</cp:lastModifiedBy>
  <cp:revision>5</cp:revision>
  <cp:lastPrinted>2023-07-21T02:36:00Z</cp:lastPrinted>
  <dcterms:created xsi:type="dcterms:W3CDTF">2023-07-21T09:25:00Z</dcterms:created>
  <dcterms:modified xsi:type="dcterms:W3CDTF">2025-02-07T10:06:00Z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1045-12.2.0.18911</vt:lpwstr>
  </property>
  <property fmtid="{D5CDD505-2E9C-101B-9397-08002B2CF9AE}" pid="3" name="ICV">
    <vt:lpwstr>D68B9DF9408F426CBC763ABF49CCBC9E</vt:lpwstr>
  </property>
</Properties>
</file>